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9A88C" w14:textId="4DE199D7" w:rsidR="000074D3" w:rsidRDefault="007A723D">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Pr>
          <w:rFonts w:ascii="Times New Roman" w:hAnsi="Times New Roman" w:hint="eastAsia"/>
          <w:b/>
          <w:sz w:val="24"/>
          <w:szCs w:val="24"/>
          <w:lang w:val="de-DE" w:eastAsia="ja-JP"/>
        </w:rPr>
        <w:t>4</w:t>
      </w:r>
      <w:r>
        <w:rPr>
          <w:rFonts w:ascii="Times New Roman" w:hAnsi="Times New Roman"/>
          <w:b/>
          <w:sz w:val="24"/>
          <w:szCs w:val="24"/>
          <w:lang w:val="de-DE" w:eastAsia="ja-JP"/>
        </w:rPr>
        <w:t>bis</w:t>
      </w:r>
      <w:r>
        <w:rPr>
          <w:rFonts w:ascii="Times New Roman" w:hAnsi="Times New Roman"/>
          <w:b/>
          <w:i/>
          <w:sz w:val="24"/>
          <w:szCs w:val="24"/>
          <w:lang w:val="de-DE"/>
        </w:rPr>
        <w:tab/>
      </w:r>
      <w:r>
        <w:rPr>
          <w:rFonts w:ascii="Times New Roman" w:hAnsi="Times New Roman"/>
          <w:b/>
          <w:iCs/>
          <w:sz w:val="24"/>
          <w:szCs w:val="24"/>
          <w:lang w:val="de-DE"/>
        </w:rPr>
        <w:t>R1-231</w:t>
      </w:r>
      <w:r w:rsidR="00DD77F1">
        <w:rPr>
          <w:rFonts w:ascii="Times New Roman" w:hAnsi="Times New Roman"/>
          <w:b/>
          <w:iCs/>
          <w:sz w:val="24"/>
          <w:szCs w:val="24"/>
          <w:lang w:val="de-DE"/>
        </w:rPr>
        <w:t>0294</w:t>
      </w:r>
    </w:p>
    <w:p w14:paraId="6033DC66" w14:textId="77777777" w:rsidR="000074D3" w:rsidRDefault="007A723D">
      <w:pPr>
        <w:tabs>
          <w:tab w:val="center" w:pos="4536"/>
          <w:tab w:val="right" w:pos="8280"/>
          <w:tab w:val="right" w:pos="9639"/>
        </w:tabs>
        <w:snapToGrid w:val="0"/>
        <w:ind w:right="2"/>
        <w:rPr>
          <w:rFonts w:eastAsia="ＭＳ 明朝"/>
          <w:b/>
          <w:lang w:val="en-US"/>
        </w:rPr>
      </w:pPr>
      <w:r>
        <w:rPr>
          <w:rFonts w:eastAsia="ＭＳ 明朝"/>
          <w:b/>
          <w:lang w:val="en-US"/>
        </w:rPr>
        <w:t>Xiamen, China, October 9th – 13th, 2023</w:t>
      </w:r>
    </w:p>
    <w:p w14:paraId="409B1137" w14:textId="77777777" w:rsidR="000074D3" w:rsidRDefault="000074D3">
      <w:pPr>
        <w:tabs>
          <w:tab w:val="center" w:pos="4536"/>
          <w:tab w:val="right" w:pos="8280"/>
          <w:tab w:val="right" w:pos="9639"/>
        </w:tabs>
        <w:snapToGrid w:val="0"/>
        <w:ind w:right="2"/>
        <w:rPr>
          <w:b/>
          <w:bCs/>
          <w:sz w:val="28"/>
          <w:lang w:val="en-US"/>
        </w:rPr>
      </w:pPr>
    </w:p>
    <w:p w14:paraId="17F054DB" w14:textId="77777777" w:rsidR="000074D3" w:rsidRDefault="007A723D">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79F42248" w14:textId="77777777" w:rsidR="000074D3" w:rsidRDefault="007A723D">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8"/>
      <w:bookmarkStart w:id="3" w:name="OLE_LINK21"/>
      <w:bookmarkStart w:id="4" w:name="OLE_LINK9"/>
      <w:r>
        <w:rPr>
          <w:rFonts w:ascii="Times New Roman" w:hAnsi="Times New Roman"/>
          <w:sz w:val="24"/>
          <w:lang w:val="en-US"/>
        </w:rPr>
        <w:t xml:space="preserve">Summary </w:t>
      </w:r>
      <w:r>
        <w:rPr>
          <w:rFonts w:ascii="Times New Roman" w:hAnsi="Times New Roman"/>
          <w:sz w:val="24"/>
          <w:lang w:val="en-US" w:eastAsia="ja-JP"/>
        </w:rPr>
        <w:t>#1</w:t>
      </w:r>
      <w:r>
        <w:rPr>
          <w:rFonts w:ascii="Times New Roman" w:hAnsi="Times New Roman"/>
          <w:sz w:val="24"/>
          <w:lang w:val="en-US"/>
        </w:rPr>
        <w:t xml:space="preserve"> on 8.13.1 Coverage enhancement for NR NTN</w:t>
      </w:r>
    </w:p>
    <w:bookmarkEnd w:id="1"/>
    <w:bookmarkEnd w:id="2"/>
    <w:bookmarkEnd w:id="3"/>
    <w:bookmarkEnd w:id="4"/>
    <w:p w14:paraId="25D4245C" w14:textId="77777777" w:rsidR="000074D3" w:rsidRDefault="007A723D">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8.13.1</w:t>
      </w:r>
    </w:p>
    <w:p w14:paraId="5683AF2B" w14:textId="77777777" w:rsidR="000074D3" w:rsidRDefault="007A723D">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14E3E4FB"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05D43B4B" w14:textId="77777777" w:rsidR="000074D3" w:rsidRDefault="007A723D">
      <w:pPr>
        <w:snapToGrid w:val="0"/>
        <w:spacing w:before="60" w:after="60"/>
        <w:jc w:val="both"/>
        <w:rPr>
          <w:rFonts w:eastAsiaTheme="minorEastAsia"/>
          <w:sz w:val="22"/>
          <w:lang w:val="en-US"/>
        </w:rPr>
      </w:pPr>
      <w:r>
        <w:rPr>
          <w:rFonts w:eastAsiaTheme="minorEastAsia"/>
          <w:sz w:val="22"/>
          <w:lang w:val="en-US"/>
        </w:rPr>
        <w:t>This document is made for maintenance discussion on coverage enhancement for NR NTN. Schedule for discussion is below in local time. FL requests companies to consider the schedule.</w:t>
      </w:r>
    </w:p>
    <w:p w14:paraId="39F35203" w14:textId="77777777" w:rsidR="000074D3" w:rsidRPr="00120E3A" w:rsidRDefault="007A723D">
      <w:pPr>
        <w:numPr>
          <w:ilvl w:val="0"/>
          <w:numId w:val="7"/>
        </w:numPr>
        <w:snapToGrid w:val="0"/>
        <w:spacing w:beforeLines="50" w:before="120" w:afterLines="50" w:after="120"/>
        <w:rPr>
          <w:sz w:val="21"/>
          <w:szCs w:val="16"/>
          <w:shd w:val="pct15" w:color="auto" w:fill="FFFFFF"/>
          <w:lang w:val="en-US"/>
        </w:rPr>
      </w:pPr>
      <w:r w:rsidRPr="00120E3A">
        <w:rPr>
          <w:sz w:val="22"/>
          <w:szCs w:val="18"/>
          <w:shd w:val="pct15" w:color="auto" w:fill="FFFFFF"/>
          <w:lang w:val="en-US"/>
        </w:rPr>
        <w:t>Meeting start: Monday 9:00</w:t>
      </w:r>
    </w:p>
    <w:p w14:paraId="469E058C" w14:textId="77777777" w:rsidR="000074D3" w:rsidRPr="00120E3A" w:rsidRDefault="007A723D">
      <w:pPr>
        <w:numPr>
          <w:ilvl w:val="0"/>
          <w:numId w:val="7"/>
        </w:numPr>
        <w:snapToGrid w:val="0"/>
        <w:spacing w:beforeLines="50" w:before="120" w:afterLines="50" w:after="120"/>
        <w:rPr>
          <w:sz w:val="21"/>
          <w:szCs w:val="16"/>
          <w:shd w:val="pct15" w:color="auto" w:fill="FFFFFF"/>
          <w:lang w:val="en-US"/>
        </w:rPr>
      </w:pPr>
      <w:r w:rsidRPr="00120E3A">
        <w:rPr>
          <w:sz w:val="22"/>
          <w:szCs w:val="18"/>
          <w:shd w:val="pct15" w:color="auto" w:fill="FFFFFF"/>
          <w:lang w:val="en-US"/>
        </w:rPr>
        <w:t>1</w:t>
      </w:r>
      <w:r w:rsidRPr="00120E3A">
        <w:rPr>
          <w:sz w:val="22"/>
          <w:szCs w:val="18"/>
          <w:shd w:val="pct15" w:color="auto" w:fill="FFFFFF"/>
          <w:vertAlign w:val="superscript"/>
          <w:lang w:val="en-US"/>
        </w:rPr>
        <w:t>st</w:t>
      </w:r>
      <w:r w:rsidRPr="00120E3A">
        <w:rPr>
          <w:sz w:val="22"/>
          <w:szCs w:val="18"/>
          <w:shd w:val="pct15" w:color="auto" w:fill="FFFFFF"/>
          <w:lang w:val="en-US"/>
        </w:rPr>
        <w:t xml:space="preserve"> offline: Monday 17:45 – 19:00</w:t>
      </w:r>
    </w:p>
    <w:p w14:paraId="37479823" w14:textId="77777777" w:rsidR="000074D3" w:rsidRPr="0067726D" w:rsidRDefault="007A723D">
      <w:pPr>
        <w:numPr>
          <w:ilvl w:val="0"/>
          <w:numId w:val="7"/>
        </w:numPr>
        <w:snapToGrid w:val="0"/>
        <w:spacing w:beforeLines="50" w:before="120" w:afterLines="50" w:after="120"/>
        <w:rPr>
          <w:color w:val="FF0000"/>
          <w:sz w:val="21"/>
          <w:szCs w:val="16"/>
          <w:lang w:val="en-US"/>
        </w:rPr>
      </w:pPr>
      <w:r w:rsidRPr="0067726D">
        <w:rPr>
          <w:color w:val="FF0000"/>
          <w:sz w:val="22"/>
          <w:szCs w:val="18"/>
          <w:lang w:val="en-US"/>
        </w:rPr>
        <w:t>1</w:t>
      </w:r>
      <w:r w:rsidRPr="0067726D">
        <w:rPr>
          <w:color w:val="FF0000"/>
          <w:sz w:val="22"/>
          <w:szCs w:val="18"/>
          <w:vertAlign w:val="superscript"/>
          <w:lang w:val="en-US"/>
        </w:rPr>
        <w:t>st</w:t>
      </w:r>
      <w:r w:rsidRPr="0067726D">
        <w:rPr>
          <w:color w:val="FF0000"/>
          <w:sz w:val="22"/>
          <w:szCs w:val="18"/>
          <w:lang w:val="en-US"/>
        </w:rPr>
        <w:t xml:space="preserve"> online: Tuesday 8:30 – 10:30</w:t>
      </w:r>
    </w:p>
    <w:p w14:paraId="50A44D1B" w14:textId="77777777" w:rsidR="000074D3" w:rsidRDefault="007A723D">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[Wednesday 8:30 – 10:30]</w:t>
      </w:r>
    </w:p>
    <w:p w14:paraId="4A2EEF35" w14:textId="77777777" w:rsidR="000074D3" w:rsidRDefault="007A723D">
      <w:pPr>
        <w:numPr>
          <w:ilvl w:val="0"/>
          <w:numId w:val="7"/>
        </w:numPr>
        <w:snapToGrid w:val="0"/>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[Wednesday 12:00 – 13:00]</w:t>
      </w:r>
    </w:p>
    <w:p w14:paraId="059B9B66" w14:textId="77777777" w:rsidR="000074D3" w:rsidRDefault="000074D3">
      <w:pPr>
        <w:snapToGrid w:val="0"/>
        <w:spacing w:before="60" w:after="60"/>
        <w:jc w:val="both"/>
        <w:rPr>
          <w:rFonts w:eastAsiaTheme="minorEastAsia"/>
          <w:sz w:val="22"/>
          <w:lang w:val="en-US"/>
        </w:rPr>
      </w:pPr>
    </w:p>
    <w:p w14:paraId="3DA5550C" w14:textId="77777777" w:rsidR="000074D3" w:rsidRDefault="007A723D">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 xml:space="preserve"> and concluded at the previous RAN plenary meeting, we focus on coverage enhancement of common PUCCH resources and discussion of DMRS-bundling for PUSCH.</w:t>
      </w:r>
    </w:p>
    <w:p w14:paraId="0ABC81A8" w14:textId="77777777" w:rsidR="000074D3" w:rsidRDefault="000074D3">
      <w:pPr>
        <w:snapToGrid w:val="0"/>
        <w:spacing w:before="60" w:after="60"/>
        <w:jc w:val="both"/>
        <w:rPr>
          <w:rFonts w:eastAsiaTheme="minorEastAsia"/>
          <w:sz w:val="22"/>
          <w:lang w:val="en-US"/>
        </w:rPr>
      </w:pPr>
    </w:p>
    <w:p w14:paraId="7CC6CAC4" w14:textId="77777777" w:rsidR="000074D3" w:rsidRDefault="007A723D">
      <w:pPr>
        <w:snapToGrid w:val="0"/>
        <w:spacing w:before="60" w:after="60"/>
        <w:jc w:val="both"/>
        <w:rPr>
          <w:rFonts w:eastAsiaTheme="minorEastAsia"/>
          <w:sz w:val="22"/>
          <w:lang w:val="en-US"/>
        </w:rPr>
      </w:pPr>
      <w:r>
        <w:rPr>
          <w:rFonts w:eastAsiaTheme="minorEastAsia"/>
          <w:sz w:val="22"/>
          <w:lang w:val="en-US"/>
        </w:rPr>
        <w:t>In this meeting, FL’s plan is to agree at least the following maintenance topics.</w:t>
      </w:r>
    </w:p>
    <w:p w14:paraId="715DBF01" w14:textId="77777777" w:rsidR="000074D3" w:rsidRDefault="007A723D">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on common PUCCH resources</w:t>
      </w:r>
    </w:p>
    <w:p w14:paraId="347588AB"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Clarification on usage of DAI field</w:t>
      </w:r>
    </w:p>
    <w:p w14:paraId="1C08D2FA"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SRP threshold details</w:t>
      </w:r>
    </w:p>
    <w:p w14:paraId="199285E8" w14:textId="77777777" w:rsidR="000074D3" w:rsidRDefault="007A723D">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2527DAE4"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None</w:t>
      </w:r>
    </w:p>
    <w:p w14:paraId="05052CDB" w14:textId="77777777" w:rsidR="000074D3" w:rsidRDefault="000074D3">
      <w:pPr>
        <w:snapToGrid w:val="0"/>
        <w:spacing w:before="60" w:after="60"/>
        <w:jc w:val="both"/>
        <w:rPr>
          <w:rFonts w:eastAsiaTheme="minorEastAsia"/>
          <w:sz w:val="22"/>
          <w:lang w:val="en-US"/>
        </w:rPr>
      </w:pPr>
    </w:p>
    <w:p w14:paraId="329680BC"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finally it was agreed at the last RAN plenary meeting that this agenda item considers PUCCH transmission by using common resources after Msg4 HARQ-ACK transmission. Thus, corresponding correction may be necessary.</w:t>
      </w:r>
    </w:p>
    <w:tbl>
      <w:tblPr>
        <w:tblStyle w:val="af6"/>
        <w:tblW w:w="9962" w:type="dxa"/>
        <w:tblLayout w:type="fixed"/>
        <w:tblLook w:val="04A0" w:firstRow="1" w:lastRow="0" w:firstColumn="1" w:lastColumn="0" w:noHBand="0" w:noVBand="1"/>
      </w:tblPr>
      <w:tblGrid>
        <w:gridCol w:w="9962"/>
      </w:tblGrid>
      <w:tr w:rsidR="000074D3" w14:paraId="6D8A4F62" w14:textId="77777777">
        <w:tc>
          <w:tcPr>
            <w:tcW w:w="9962" w:type="dxa"/>
          </w:tcPr>
          <w:p w14:paraId="52D58875" w14:textId="77777777" w:rsidR="000074D3" w:rsidRDefault="007A723D">
            <w:pPr>
              <w:widowControl w:val="0"/>
              <w:tabs>
                <w:tab w:val="left" w:pos="90"/>
                <w:tab w:val="left" w:pos="1868"/>
                <w:tab w:val="right" w:pos="10648"/>
              </w:tabs>
              <w:spacing w:before="53" w:after="0"/>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64E0DA60" w14:textId="77777777" w:rsidR="000074D3" w:rsidRDefault="007A723D">
            <w:pPr>
              <w:widowControl w:val="0"/>
              <w:tabs>
                <w:tab w:val="left" w:pos="1868"/>
              </w:tabs>
              <w:spacing w:after="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212687F8" w14:textId="77777777" w:rsidR="000074D3" w:rsidRDefault="007A723D">
            <w:pPr>
              <w:widowControl w:val="0"/>
              <w:tabs>
                <w:tab w:val="left" w:pos="1133"/>
              </w:tabs>
              <w:spacing w:before="21" w:after="0"/>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5E3AE891" w14:textId="77777777" w:rsidR="000074D3" w:rsidRDefault="007A723D">
            <w:pPr>
              <w:widowControl w:val="0"/>
              <w:tabs>
                <w:tab w:val="left" w:pos="1190"/>
              </w:tabs>
              <w:spacing w:before="100" w:after="0"/>
              <w:rPr>
                <w:color w:val="000000"/>
                <w:sz w:val="25"/>
                <w:szCs w:val="25"/>
              </w:rPr>
            </w:pPr>
            <w:r>
              <w:rPr>
                <w:rFonts w:ascii="Arial" w:hAnsi="Arial" w:cs="Arial"/>
                <w:szCs w:val="24"/>
              </w:rPr>
              <w:tab/>
            </w:r>
            <w:r>
              <w:rPr>
                <w:color w:val="000000"/>
                <w:sz w:val="20"/>
              </w:rPr>
              <w:t>conclusion: proposal on slide 4 is endorsed</w:t>
            </w:r>
          </w:p>
          <w:p w14:paraId="14F8FAB7" w14:textId="77777777" w:rsidR="000074D3" w:rsidRDefault="007A723D">
            <w:pPr>
              <w:widowControl w:val="0"/>
              <w:tabs>
                <w:tab w:val="right" w:pos="10649"/>
              </w:tabs>
              <w:spacing w:before="44" w:after="0"/>
              <w:rPr>
                <w:color w:val="000000"/>
                <w:sz w:val="25"/>
                <w:szCs w:val="25"/>
                <w:u w:val="single"/>
              </w:rPr>
            </w:pPr>
            <w:r>
              <w:rPr>
                <w:rFonts w:ascii="Arial" w:hAnsi="Arial" w:cs="Arial"/>
                <w:szCs w:val="24"/>
              </w:rPr>
              <w:tab/>
            </w:r>
            <w:r>
              <w:rPr>
                <w:color w:val="000000"/>
                <w:sz w:val="20"/>
                <w:u w:val="single"/>
              </w:rPr>
              <w:t>The document was endorsed.</w:t>
            </w:r>
          </w:p>
          <w:p w14:paraId="2EB6F182" w14:textId="77777777" w:rsidR="000074D3" w:rsidRDefault="000074D3">
            <w:pPr>
              <w:tabs>
                <w:tab w:val="left" w:pos="720"/>
                <w:tab w:val="left" w:pos="2160"/>
              </w:tabs>
              <w:snapToGrid w:val="0"/>
              <w:spacing w:after="0"/>
              <w:rPr>
                <w:rFonts w:ascii="Times" w:eastAsia="Gulim" w:hAnsi="Times"/>
                <w:sz w:val="20"/>
                <w:szCs w:val="24"/>
                <w:lang w:val="en-US" w:eastAsia="en-US"/>
              </w:rPr>
            </w:pPr>
          </w:p>
          <w:p w14:paraId="3B5BD674" w14:textId="77777777" w:rsidR="000074D3" w:rsidRDefault="007A723D">
            <w:pPr>
              <w:numPr>
                <w:ilvl w:val="0"/>
                <w:numId w:val="9"/>
              </w:numPr>
              <w:tabs>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4D3EEBE5" w14:textId="77777777" w:rsidR="000074D3" w:rsidRDefault="007A723D">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01EC7C2C" w14:textId="77777777" w:rsidR="000074D3" w:rsidRDefault="007A723D">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68645E80" w14:textId="77777777" w:rsidR="000074D3" w:rsidRDefault="007A723D">
            <w:pPr>
              <w:numPr>
                <w:ilvl w:val="1"/>
                <w:numId w:val="9"/>
              </w:numPr>
              <w:tabs>
                <w:tab w:val="left" w:pos="720"/>
                <w:tab w:val="left" w:pos="2160"/>
              </w:tabs>
              <w:snapToGrid w:val="0"/>
              <w:spacing w:after="0"/>
              <w:ind w:hanging="357"/>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tc>
      </w:tr>
    </w:tbl>
    <w:p w14:paraId="6E144F3F" w14:textId="77777777" w:rsidR="000074D3" w:rsidRDefault="000074D3">
      <w:pPr>
        <w:snapToGrid w:val="0"/>
        <w:spacing w:before="60" w:after="60"/>
        <w:jc w:val="both"/>
        <w:rPr>
          <w:rFonts w:eastAsiaTheme="minorEastAsia"/>
          <w:sz w:val="22"/>
          <w:lang w:val="en-US"/>
        </w:rPr>
      </w:pPr>
    </w:p>
    <w:p w14:paraId="1C310C6A" w14:textId="77777777" w:rsidR="000074D3" w:rsidRDefault="007A723D">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20B600F9" w14:textId="77777777" w:rsidR="000074D3" w:rsidRDefault="000074D3">
      <w:pPr>
        <w:snapToGrid w:val="0"/>
        <w:spacing w:before="60" w:after="60"/>
        <w:jc w:val="both"/>
        <w:rPr>
          <w:rFonts w:eastAsiaTheme="minorEastAsia"/>
          <w:sz w:val="22"/>
          <w:lang w:val="en-US"/>
        </w:rPr>
      </w:pPr>
    </w:p>
    <w:p w14:paraId="0150085C" w14:textId="77777777" w:rsidR="000074D3" w:rsidRDefault="000074D3">
      <w:pPr>
        <w:snapToGrid w:val="0"/>
        <w:spacing w:before="60" w:after="60"/>
        <w:jc w:val="both"/>
        <w:rPr>
          <w:rFonts w:eastAsiaTheme="minorEastAsia"/>
          <w:sz w:val="22"/>
          <w:lang w:val="en-US"/>
        </w:rPr>
      </w:pPr>
    </w:p>
    <w:p w14:paraId="765D51DD"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RAN1#114bis</w:t>
      </w:r>
    </w:p>
    <w:p w14:paraId="751A7E13" w14:textId="77777777" w:rsidR="000074D3" w:rsidRDefault="000074D3">
      <w:pPr>
        <w:snapToGrid w:val="0"/>
        <w:spacing w:before="60" w:after="60"/>
        <w:jc w:val="both"/>
        <w:rPr>
          <w:rFonts w:eastAsiaTheme="minorEastAsia"/>
          <w:sz w:val="22"/>
          <w:lang w:val="en-US"/>
        </w:rPr>
      </w:pPr>
    </w:p>
    <w:p w14:paraId="14638EC6" w14:textId="77777777" w:rsidR="000074D3" w:rsidRDefault="000074D3">
      <w:pPr>
        <w:snapToGrid w:val="0"/>
        <w:spacing w:before="60" w:after="60"/>
        <w:jc w:val="both"/>
        <w:rPr>
          <w:rFonts w:eastAsiaTheme="minorEastAsia"/>
          <w:sz w:val="22"/>
          <w:lang w:val="en-US"/>
        </w:rPr>
      </w:pPr>
    </w:p>
    <w:p w14:paraId="4A68FCC0" w14:textId="77777777" w:rsidR="000074D3" w:rsidRDefault="000074D3">
      <w:pPr>
        <w:snapToGrid w:val="0"/>
        <w:spacing w:before="60" w:after="60"/>
        <w:jc w:val="both"/>
        <w:rPr>
          <w:rFonts w:eastAsiaTheme="minorEastAsia"/>
          <w:sz w:val="22"/>
          <w:lang w:val="en-US"/>
        </w:rPr>
      </w:pPr>
    </w:p>
    <w:p w14:paraId="38B51BC8"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Proposals for agreements/conclusions</w:t>
      </w:r>
    </w:p>
    <w:p w14:paraId="16F78CD1" w14:textId="77777777" w:rsidR="000074D3" w:rsidRDefault="000074D3">
      <w:pPr>
        <w:snapToGrid w:val="0"/>
        <w:spacing w:before="60" w:after="60"/>
        <w:jc w:val="both"/>
        <w:rPr>
          <w:rFonts w:eastAsiaTheme="minorEastAsia"/>
          <w:sz w:val="22"/>
          <w:lang w:val="en-US"/>
        </w:rPr>
      </w:pPr>
      <w:bookmarkStart w:id="7" w:name="_Hlk128669305"/>
    </w:p>
    <w:p w14:paraId="02D11375" w14:textId="77777777" w:rsidR="00DA58B5" w:rsidRDefault="00DA58B5" w:rsidP="00DA58B5">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29E42C0C" w14:textId="6F9E7BBA" w:rsidR="00DA58B5" w:rsidRDefault="00DA58B5" w:rsidP="00DA58B5">
      <w:pPr>
        <w:rPr>
          <w:b/>
          <w:sz w:val="20"/>
          <w:szCs w:val="14"/>
          <w:lang w:eastAsia="zh-CN"/>
        </w:rPr>
      </w:pPr>
      <w:r>
        <w:rPr>
          <w:b/>
          <w:sz w:val="20"/>
          <w:szCs w:val="14"/>
          <w:highlight w:val="yellow"/>
          <w:lang w:eastAsia="zh-CN"/>
        </w:rPr>
        <w:t>Proposal 1-1_v0</w:t>
      </w:r>
    </w:p>
    <w:p w14:paraId="317A9936" w14:textId="77777777" w:rsidR="00DA58B5" w:rsidRDefault="00DA58B5" w:rsidP="00DA58B5">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475476B9" w14:textId="77777777" w:rsidR="00DA58B5" w:rsidRDefault="00DA58B5" w:rsidP="00DA58B5">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0E5B6356" w14:textId="77777777" w:rsidR="00DA58B5" w:rsidRDefault="00DA58B5" w:rsidP="00DA58B5">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62FEA2B2" w14:textId="77777777" w:rsidR="00DA58B5" w:rsidRDefault="00DA58B5" w:rsidP="00DA58B5">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5DB4794E" w14:textId="77777777" w:rsidR="00DA58B5" w:rsidRDefault="00DA58B5" w:rsidP="00DA58B5">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31E1FA81" w14:textId="15621B3E" w:rsidR="000074D3" w:rsidRDefault="000074D3">
      <w:pPr>
        <w:snapToGrid w:val="0"/>
        <w:spacing w:before="60" w:after="60"/>
        <w:jc w:val="both"/>
        <w:rPr>
          <w:rFonts w:eastAsiaTheme="minorEastAsia"/>
          <w:sz w:val="22"/>
          <w:lang w:val="en-US"/>
        </w:rPr>
      </w:pPr>
    </w:p>
    <w:p w14:paraId="464341C7" w14:textId="77777777" w:rsidR="00903386" w:rsidRDefault="00903386">
      <w:pPr>
        <w:snapToGrid w:val="0"/>
        <w:spacing w:before="60" w:after="60"/>
        <w:jc w:val="both"/>
        <w:rPr>
          <w:rFonts w:eastAsiaTheme="minorEastAsia"/>
          <w:sz w:val="22"/>
          <w:lang w:val="en-US"/>
        </w:rPr>
      </w:pPr>
    </w:p>
    <w:p w14:paraId="3BAF8528" w14:textId="77777777" w:rsidR="007E388D" w:rsidRDefault="007E388D" w:rsidP="007E388D">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57941A29" w14:textId="77777777" w:rsidR="007E388D" w:rsidRPr="00F541DB" w:rsidRDefault="007E388D" w:rsidP="007E388D">
      <w:pPr>
        <w:rPr>
          <w:b/>
          <w:sz w:val="20"/>
          <w:szCs w:val="14"/>
          <w:lang w:eastAsia="zh-CN"/>
        </w:rPr>
      </w:pPr>
      <w:r w:rsidRPr="00F541DB">
        <w:rPr>
          <w:b/>
          <w:sz w:val="20"/>
          <w:szCs w:val="14"/>
          <w:highlight w:val="yellow"/>
          <w:lang w:eastAsia="zh-CN"/>
        </w:rPr>
        <w:t>Proposal 1-2a</w:t>
      </w:r>
      <w:r w:rsidRPr="00F541DB">
        <w:rPr>
          <w:rFonts w:hint="eastAsia"/>
          <w:b/>
          <w:sz w:val="20"/>
          <w:szCs w:val="14"/>
          <w:highlight w:val="yellow"/>
        </w:rPr>
        <w:t>_</w:t>
      </w:r>
      <w:r w:rsidRPr="00F541DB">
        <w:rPr>
          <w:b/>
          <w:sz w:val="20"/>
          <w:szCs w:val="14"/>
          <w:highlight w:val="yellow"/>
          <w:lang w:eastAsia="zh-CN"/>
        </w:rPr>
        <w:t>v1</w:t>
      </w:r>
    </w:p>
    <w:p w14:paraId="67BC6D6F" w14:textId="52F692B9" w:rsidR="007E388D" w:rsidRDefault="007E388D" w:rsidP="007E388D">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42BF33A9" w14:textId="77777777" w:rsidR="007E388D" w:rsidRDefault="007E388D" w:rsidP="007E388D">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3C2DA94B" w14:textId="488D32A3" w:rsidR="007E388D" w:rsidRPr="00461FF5" w:rsidRDefault="007E388D" w:rsidP="007E388D">
      <w:pPr>
        <w:numPr>
          <w:ilvl w:val="1"/>
          <w:numId w:val="10"/>
        </w:numPr>
        <w:snapToGrid w:val="0"/>
        <w:rPr>
          <w:rFonts w:eastAsia="Batang"/>
          <w:sz w:val="20"/>
          <w:szCs w:val="16"/>
          <w:lang w:val="en-US"/>
        </w:rPr>
      </w:pPr>
      <w:r w:rsidRPr="00461FF5">
        <w:rPr>
          <w:rFonts w:eastAsiaTheme="minorEastAsia" w:hint="eastAsia"/>
          <w:sz w:val="20"/>
          <w:szCs w:val="16"/>
          <w:lang w:val="en-US"/>
        </w:rPr>
        <w:t>O</w:t>
      </w:r>
      <w:r w:rsidRPr="00461FF5">
        <w:rPr>
          <w:rFonts w:eastAsiaTheme="minorEastAsia"/>
          <w:sz w:val="20"/>
          <w:szCs w:val="16"/>
          <w:lang w:val="en-US"/>
        </w:rPr>
        <w:t>ption 1a: Repetition factors {1, 2, 4, 8} are mapped to ‘00’, ’01’, ‘10’, ‘11’ of 2 bits DAI field, respectively. Codepoint(s) corresponding to unconfigured repetition factor(s) is(are) not used.</w:t>
      </w:r>
    </w:p>
    <w:p w14:paraId="6BDC7852" w14:textId="380F106C" w:rsidR="00A743E6" w:rsidRPr="00092BC3" w:rsidRDefault="00A743E6" w:rsidP="00DD471C">
      <w:pPr>
        <w:numPr>
          <w:ilvl w:val="2"/>
          <w:numId w:val="10"/>
        </w:numPr>
        <w:snapToGrid w:val="0"/>
        <w:rPr>
          <w:rFonts w:eastAsia="Batang"/>
          <w:sz w:val="20"/>
          <w:szCs w:val="16"/>
          <w:highlight w:val="yellow"/>
          <w:lang w:val="en-US"/>
        </w:rPr>
      </w:pPr>
      <w:r w:rsidRPr="00092BC3">
        <w:rPr>
          <w:rFonts w:eastAsiaTheme="minorEastAsia"/>
          <w:sz w:val="20"/>
          <w:szCs w:val="16"/>
          <w:highlight w:val="yellow"/>
          <w:lang w:val="en-US"/>
        </w:rPr>
        <w:t xml:space="preserve">Support: </w:t>
      </w:r>
      <w:r w:rsidRPr="00092BC3">
        <w:rPr>
          <w:rFonts w:eastAsiaTheme="minorEastAsia" w:hint="eastAsia"/>
          <w:sz w:val="20"/>
          <w:szCs w:val="16"/>
          <w:highlight w:val="yellow"/>
          <w:lang w:val="en-US"/>
        </w:rPr>
        <w:t>5</w:t>
      </w:r>
      <w:r w:rsidRPr="00092BC3">
        <w:rPr>
          <w:rFonts w:eastAsiaTheme="minorEastAsia"/>
          <w:sz w:val="20"/>
          <w:szCs w:val="16"/>
          <w:highlight w:val="yellow"/>
          <w:lang w:val="en-US"/>
        </w:rPr>
        <w:t xml:space="preserve"> companies</w:t>
      </w:r>
    </w:p>
    <w:p w14:paraId="3EC4865A" w14:textId="3E803BAD" w:rsidR="007E388D" w:rsidRPr="00DD471C" w:rsidRDefault="007E388D" w:rsidP="007E388D">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587E2128" w14:textId="5E4106AF" w:rsidR="00A743E6" w:rsidRPr="00DD471C" w:rsidRDefault="00A743E6" w:rsidP="00DD471C">
      <w:pPr>
        <w:numPr>
          <w:ilvl w:val="2"/>
          <w:numId w:val="10"/>
        </w:numPr>
        <w:snapToGrid w:val="0"/>
        <w:rPr>
          <w:rFonts w:eastAsia="Batang"/>
          <w:sz w:val="20"/>
          <w:szCs w:val="16"/>
          <w:highlight w:val="yellow"/>
          <w:lang w:val="en-US"/>
        </w:rPr>
      </w:pPr>
      <w:r w:rsidRPr="00DD471C">
        <w:rPr>
          <w:rFonts w:eastAsiaTheme="minorEastAsia"/>
          <w:sz w:val="20"/>
          <w:szCs w:val="16"/>
          <w:highlight w:val="yellow"/>
          <w:lang w:val="en-US"/>
        </w:rPr>
        <w:t xml:space="preserve">Support: </w:t>
      </w:r>
      <w:r w:rsidRPr="00DD471C">
        <w:rPr>
          <w:rFonts w:eastAsiaTheme="minorEastAsia" w:hint="eastAsia"/>
          <w:sz w:val="20"/>
          <w:szCs w:val="16"/>
          <w:highlight w:val="yellow"/>
          <w:lang w:val="en-US"/>
        </w:rPr>
        <w:t>7</w:t>
      </w:r>
      <w:r w:rsidRPr="00DD471C">
        <w:rPr>
          <w:rFonts w:eastAsiaTheme="minorEastAsia"/>
          <w:sz w:val="20"/>
          <w:szCs w:val="16"/>
          <w:highlight w:val="yellow"/>
          <w:lang w:val="en-US"/>
        </w:rPr>
        <w:t xml:space="preserve"> companies</w:t>
      </w:r>
    </w:p>
    <w:p w14:paraId="33CEE32B" w14:textId="77777777" w:rsidR="007E388D" w:rsidRDefault="007E388D" w:rsidP="007E388D">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22EDC3D0" w14:textId="77777777" w:rsidR="007E388D" w:rsidRDefault="007E388D" w:rsidP="007E388D">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167DB837" w14:textId="59D56AD9" w:rsidR="007E388D" w:rsidRDefault="007E388D" w:rsidP="007E388D">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6B70F07B" w14:textId="2EA17FEB" w:rsidR="00A743E6" w:rsidRPr="00DD471C" w:rsidRDefault="00A743E6" w:rsidP="007E388D">
      <w:pPr>
        <w:numPr>
          <w:ilvl w:val="1"/>
          <w:numId w:val="10"/>
        </w:numPr>
        <w:snapToGrid w:val="0"/>
        <w:rPr>
          <w:rFonts w:eastAsiaTheme="minorEastAsia"/>
          <w:sz w:val="20"/>
          <w:szCs w:val="16"/>
          <w:highlight w:val="yellow"/>
          <w:lang w:val="en-US"/>
        </w:rPr>
      </w:pPr>
      <w:r w:rsidRPr="00DD471C">
        <w:rPr>
          <w:rFonts w:eastAsiaTheme="minorEastAsia"/>
          <w:sz w:val="20"/>
          <w:szCs w:val="16"/>
          <w:highlight w:val="yellow"/>
          <w:lang w:val="en-US"/>
        </w:rPr>
        <w:t xml:space="preserve">Support: </w:t>
      </w:r>
      <w:r w:rsidRPr="00DD471C">
        <w:rPr>
          <w:rFonts w:eastAsiaTheme="minorEastAsia" w:hint="eastAsia"/>
          <w:sz w:val="20"/>
          <w:szCs w:val="16"/>
          <w:highlight w:val="yellow"/>
          <w:lang w:val="en-US"/>
        </w:rPr>
        <w:t>9</w:t>
      </w:r>
      <w:r w:rsidRPr="00DD471C">
        <w:rPr>
          <w:rFonts w:eastAsiaTheme="minorEastAsia"/>
          <w:sz w:val="20"/>
          <w:szCs w:val="16"/>
          <w:highlight w:val="yellow"/>
          <w:lang w:val="en-US"/>
        </w:rPr>
        <w:t xml:space="preserve"> companies</w:t>
      </w:r>
    </w:p>
    <w:p w14:paraId="088B9021" w14:textId="77B64798" w:rsidR="001D61F2" w:rsidRDefault="001D61F2">
      <w:pPr>
        <w:snapToGrid w:val="0"/>
        <w:spacing w:before="60" w:after="60"/>
        <w:jc w:val="both"/>
        <w:rPr>
          <w:rFonts w:eastAsiaTheme="minorEastAsia"/>
          <w:sz w:val="22"/>
          <w:lang w:val="en-US"/>
        </w:rPr>
      </w:pPr>
    </w:p>
    <w:p w14:paraId="26E58BD4" w14:textId="77777777" w:rsidR="001D61F2" w:rsidRDefault="001D61F2">
      <w:pPr>
        <w:snapToGrid w:val="0"/>
        <w:spacing w:before="60" w:after="60"/>
        <w:jc w:val="both"/>
        <w:rPr>
          <w:rFonts w:eastAsiaTheme="minorEastAsia"/>
          <w:sz w:val="22"/>
          <w:lang w:val="en-US"/>
        </w:rPr>
      </w:pPr>
    </w:p>
    <w:p w14:paraId="26CF0F59" w14:textId="77777777" w:rsidR="00952871" w:rsidRDefault="00952871" w:rsidP="00952871">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708C8712" w14:textId="77777777" w:rsidR="00952871" w:rsidRDefault="00952871" w:rsidP="00952871">
      <w:pPr>
        <w:rPr>
          <w:b/>
          <w:sz w:val="20"/>
          <w:szCs w:val="14"/>
          <w:lang w:eastAsia="zh-CN"/>
        </w:rPr>
      </w:pPr>
      <w:r>
        <w:rPr>
          <w:b/>
          <w:sz w:val="20"/>
          <w:szCs w:val="14"/>
          <w:highlight w:val="yellow"/>
          <w:lang w:eastAsia="zh-CN"/>
        </w:rPr>
        <w:t>Proposal 1-3_v1</w:t>
      </w:r>
    </w:p>
    <w:p w14:paraId="5A26B127" w14:textId="77777777" w:rsidR="00952871" w:rsidRDefault="00952871" w:rsidP="00952871">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952871" w14:paraId="724418C1" w14:textId="77777777" w:rsidTr="00B50AF5">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19670980" w14:textId="77777777" w:rsidR="00952871" w:rsidRDefault="00952871"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20E42F4C" w14:textId="77777777" w:rsidR="00952871" w:rsidRDefault="00952871"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6CF72822" w14:textId="77777777" w:rsidR="00952871" w:rsidRDefault="00952871"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60CBA306" w14:textId="77777777" w:rsidR="00952871" w:rsidRDefault="00952871"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F3A14FD" w14:textId="77777777" w:rsidR="00952871" w:rsidRDefault="00952871"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952871" w14:paraId="5C578A3D" w14:textId="77777777" w:rsidTr="00B50AF5">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976A537"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17AD07A0"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640A3407" w14:textId="77777777" w:rsidR="00952871" w:rsidRDefault="00952871" w:rsidP="00B50AF5">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767AE581"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63C37475"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952871" w14:paraId="72C27AB3" w14:textId="77777777" w:rsidTr="00B50AF5">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255F28EB"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sidRPr="006C3DEB">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4EB18248"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w:t>
            </w:r>
            <w:r>
              <w:rPr>
                <w:rFonts w:ascii="Arial" w:eastAsia="游ゴシック" w:hAnsi="Arial" w:cs="Arial"/>
                <w:sz w:val="12"/>
                <w:szCs w:val="12"/>
                <w:lang w:val="en-US"/>
              </w:rPr>
              <w:lastRenderedPageBreak/>
              <w:t xml:space="preserve">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0ADFE5DE" w14:textId="77777777" w:rsidR="00952871" w:rsidRDefault="00952871" w:rsidP="00B50AF5">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lastRenderedPageBreak/>
              <w:t>TBD</w:t>
            </w:r>
          </w:p>
          <w:p w14:paraId="4A8223BB" w14:textId="56906049" w:rsidR="00952871" w:rsidRDefault="00A743E6" w:rsidP="00B50AF5">
            <w:pPr>
              <w:rPr>
                <w:rFonts w:ascii="Arial" w:eastAsia="游ゴシック" w:hAnsi="Arial" w:cs="Arial"/>
                <w:sz w:val="12"/>
                <w:szCs w:val="12"/>
                <w:lang w:val="en-US"/>
              </w:rPr>
            </w:pPr>
            <w:r w:rsidRPr="00DD471C">
              <w:rPr>
                <w:rFonts w:ascii="Arial" w:eastAsia="游ゴシック" w:hAnsi="Arial" w:cs="Arial"/>
                <w:color w:val="FF0000"/>
                <w:sz w:val="12"/>
                <w:szCs w:val="12"/>
                <w:highlight w:val="yellow"/>
                <w:lang w:val="en-US"/>
              </w:rPr>
              <w:t>[</w:t>
            </w:r>
            <w:r w:rsidR="00952871" w:rsidRPr="00DD471C">
              <w:rPr>
                <w:rFonts w:ascii="Arial" w:eastAsia="游ゴシック" w:hAnsi="Arial" w:cs="Arial" w:hint="eastAsia"/>
                <w:color w:val="FF0000"/>
                <w:sz w:val="12"/>
                <w:szCs w:val="12"/>
                <w:highlight w:val="yellow"/>
                <w:lang w:val="en-US"/>
              </w:rPr>
              <w:t>R</w:t>
            </w:r>
            <w:r w:rsidR="00952871" w:rsidRPr="00DD471C">
              <w:rPr>
                <w:rFonts w:ascii="Arial" w:eastAsia="游ゴシック" w:hAnsi="Arial" w:cs="Arial"/>
                <w:color w:val="FF0000"/>
                <w:sz w:val="12"/>
                <w:szCs w:val="12"/>
                <w:highlight w:val="yellow"/>
                <w:lang w:val="en-US"/>
              </w:rPr>
              <w:t>SRP-range</w:t>
            </w:r>
            <w:r w:rsidRPr="00DD471C">
              <w:rPr>
                <w:rFonts w:ascii="Arial" w:eastAsia="游ゴシック" w:hAnsi="Arial" w:cs="Arial"/>
                <w:color w:val="FF0000"/>
                <w:sz w:val="12"/>
                <w:szCs w:val="12"/>
                <w:highlight w:val="yellow"/>
                <w:lang w:val="en-US"/>
              </w:rPr>
              <w:t xml:space="preserve"> or 0 to 15 dB]</w:t>
            </w:r>
          </w:p>
        </w:tc>
        <w:tc>
          <w:tcPr>
            <w:tcW w:w="666" w:type="dxa"/>
            <w:tcBorders>
              <w:top w:val="nil"/>
              <w:left w:val="nil"/>
              <w:bottom w:val="single" w:sz="4" w:space="0" w:color="auto"/>
              <w:right w:val="single" w:sz="4" w:space="0" w:color="auto"/>
            </w:tcBorders>
            <w:shd w:val="clear" w:color="auto" w:fill="auto"/>
            <w:vAlign w:val="center"/>
          </w:tcPr>
          <w:p w14:paraId="7DA18B9B"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3975AEDF" w14:textId="77777777" w:rsidR="00952871" w:rsidRDefault="00952871" w:rsidP="00B50AF5">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6241C691" w14:textId="55A00522" w:rsidR="00952871" w:rsidRDefault="00952871">
      <w:pPr>
        <w:snapToGrid w:val="0"/>
        <w:spacing w:before="60" w:after="60"/>
        <w:jc w:val="both"/>
        <w:rPr>
          <w:rFonts w:eastAsiaTheme="minorEastAsia"/>
          <w:sz w:val="22"/>
          <w:lang w:val="en-US"/>
        </w:rPr>
      </w:pPr>
    </w:p>
    <w:p w14:paraId="55D1D80A" w14:textId="77777777" w:rsidR="00A743E6" w:rsidRDefault="00A743E6">
      <w:pPr>
        <w:snapToGrid w:val="0"/>
        <w:spacing w:before="60" w:after="60"/>
        <w:jc w:val="both"/>
        <w:rPr>
          <w:rFonts w:eastAsiaTheme="minorEastAsia"/>
          <w:sz w:val="22"/>
          <w:lang w:val="en-US"/>
        </w:rPr>
      </w:pPr>
    </w:p>
    <w:p w14:paraId="634FA7AC" w14:textId="77777777" w:rsidR="007A4A29" w:rsidRDefault="007A4A29" w:rsidP="007A4A29">
      <w:pPr>
        <w:snapToGrid w:val="0"/>
        <w:jc w:val="both"/>
        <w:rPr>
          <w:rFonts w:eastAsiaTheme="minorEastAsia"/>
          <w:b/>
          <w:bCs/>
          <w:sz w:val="20"/>
          <w:szCs w:val="16"/>
          <w:lang w:val="en-US"/>
        </w:rPr>
      </w:pPr>
      <w:r w:rsidRPr="005C7D4C">
        <w:rPr>
          <w:rFonts w:eastAsiaTheme="minorEastAsia"/>
          <w:b/>
          <w:bCs/>
          <w:sz w:val="20"/>
          <w:szCs w:val="16"/>
          <w:highlight w:val="lightGray"/>
          <w:lang w:val="en-US"/>
        </w:rPr>
        <w:t>Clarification of repetition behavior</w:t>
      </w:r>
    </w:p>
    <w:p w14:paraId="01E05E0F" w14:textId="77777777" w:rsidR="007A4A29" w:rsidRDefault="007A4A29" w:rsidP="007A4A29">
      <w:pPr>
        <w:rPr>
          <w:b/>
          <w:sz w:val="20"/>
          <w:szCs w:val="14"/>
          <w:lang w:eastAsia="zh-CN"/>
        </w:rPr>
      </w:pPr>
      <w:r>
        <w:rPr>
          <w:b/>
          <w:sz w:val="20"/>
          <w:szCs w:val="14"/>
          <w:highlight w:val="yellow"/>
          <w:lang w:eastAsia="zh-CN"/>
        </w:rPr>
        <w:t>Proposal 1-4_v0</w:t>
      </w:r>
    </w:p>
    <w:p w14:paraId="1785207F" w14:textId="0E525748" w:rsidR="007A4A29" w:rsidRPr="00430832" w:rsidRDefault="007A4A29" w:rsidP="007A4A29">
      <w:pPr>
        <w:snapToGrid w:val="0"/>
        <w:rPr>
          <w:rFonts w:eastAsiaTheme="minorEastAsia"/>
          <w:sz w:val="20"/>
          <w:szCs w:val="16"/>
          <w:lang w:val="en-US"/>
        </w:rPr>
      </w:pPr>
      <w:r w:rsidRPr="00430832">
        <w:rPr>
          <w:rFonts w:eastAsiaTheme="minorEastAsia"/>
          <w:sz w:val="20"/>
          <w:szCs w:val="16"/>
          <w:lang w:val="en-US"/>
        </w:rPr>
        <w:t>TP#1-</w:t>
      </w:r>
      <w:r>
        <w:rPr>
          <w:rFonts w:eastAsiaTheme="minorEastAsia"/>
          <w:sz w:val="20"/>
          <w:szCs w:val="16"/>
          <w:lang w:val="en-US"/>
        </w:rPr>
        <w:t>4_v0</w:t>
      </w:r>
      <w:r w:rsidRPr="00430832">
        <w:rPr>
          <w:rFonts w:eastAsiaTheme="minorEastAsia"/>
          <w:sz w:val="20"/>
          <w:szCs w:val="16"/>
          <w:lang w:val="en-US"/>
        </w:rPr>
        <w:t xml:space="preserve"> in section 4.1.</w:t>
      </w:r>
      <w:r>
        <w:rPr>
          <w:rFonts w:eastAsiaTheme="minorEastAsia"/>
          <w:sz w:val="20"/>
          <w:szCs w:val="16"/>
          <w:lang w:val="en-US"/>
        </w:rPr>
        <w:t>4</w:t>
      </w:r>
      <w:r w:rsidRPr="00430832">
        <w:rPr>
          <w:rFonts w:eastAsiaTheme="minorEastAsia"/>
          <w:sz w:val="20"/>
          <w:szCs w:val="16"/>
          <w:lang w:val="en-US"/>
        </w:rPr>
        <w:t>.</w:t>
      </w:r>
      <w:r w:rsidR="00101CE1">
        <w:rPr>
          <w:rFonts w:eastAsiaTheme="minorEastAsia"/>
          <w:sz w:val="20"/>
          <w:szCs w:val="16"/>
          <w:lang w:val="en-US"/>
        </w:rPr>
        <w:t>2</w:t>
      </w:r>
      <w:r w:rsidRPr="00430832">
        <w:rPr>
          <w:rFonts w:eastAsiaTheme="minorEastAsia"/>
          <w:sz w:val="20"/>
          <w:szCs w:val="16"/>
          <w:lang w:val="en-US"/>
        </w:rPr>
        <w:t xml:space="preserve"> of R1-231</w:t>
      </w:r>
      <w:r w:rsidR="0096655E">
        <w:rPr>
          <w:rFonts w:eastAsiaTheme="minorEastAsia"/>
          <w:sz w:val="20"/>
          <w:szCs w:val="16"/>
          <w:lang w:val="en-US"/>
        </w:rPr>
        <w:t>0294</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76F8B3E6" w14:textId="216F2D92" w:rsidR="007A4A29" w:rsidRDefault="007A4A29">
      <w:pPr>
        <w:snapToGrid w:val="0"/>
        <w:spacing w:before="60" w:after="60"/>
        <w:jc w:val="both"/>
        <w:rPr>
          <w:rFonts w:eastAsiaTheme="minorEastAsia"/>
          <w:sz w:val="22"/>
          <w:lang w:val="en-US"/>
        </w:rPr>
      </w:pPr>
    </w:p>
    <w:p w14:paraId="4133F502" w14:textId="77777777" w:rsidR="00F874EE" w:rsidRDefault="00F874EE">
      <w:pPr>
        <w:snapToGrid w:val="0"/>
        <w:spacing w:before="60" w:after="60"/>
        <w:jc w:val="both"/>
        <w:rPr>
          <w:rFonts w:eastAsiaTheme="minorEastAsia"/>
          <w:sz w:val="22"/>
          <w:lang w:val="en-US"/>
        </w:rPr>
      </w:pPr>
    </w:p>
    <w:p w14:paraId="29F3C48F" w14:textId="77777777" w:rsidR="006A6953" w:rsidRDefault="006A6953" w:rsidP="006A6953">
      <w:pPr>
        <w:snapToGrid w:val="0"/>
        <w:jc w:val="both"/>
        <w:rPr>
          <w:rFonts w:eastAsiaTheme="minorEastAsia"/>
          <w:b/>
          <w:bCs/>
          <w:sz w:val="20"/>
          <w:szCs w:val="16"/>
          <w:lang w:val="en-US"/>
        </w:rPr>
      </w:pPr>
      <w:r w:rsidRPr="00245185">
        <w:rPr>
          <w:rFonts w:eastAsiaTheme="minorEastAsia"/>
          <w:b/>
          <w:bCs/>
          <w:sz w:val="20"/>
          <w:szCs w:val="16"/>
          <w:highlight w:val="darkGray"/>
          <w:lang w:val="en-US"/>
        </w:rPr>
        <w:t>Clarification of TA pre-compensation update</w:t>
      </w:r>
    </w:p>
    <w:p w14:paraId="07C87E31" w14:textId="77777777" w:rsidR="006A6953" w:rsidRDefault="006A6953" w:rsidP="006A6953">
      <w:pPr>
        <w:rPr>
          <w:b/>
          <w:sz w:val="20"/>
          <w:szCs w:val="14"/>
          <w:lang w:eastAsia="zh-CN"/>
        </w:rPr>
      </w:pPr>
      <w:r>
        <w:rPr>
          <w:b/>
          <w:sz w:val="20"/>
          <w:szCs w:val="14"/>
          <w:highlight w:val="yellow"/>
          <w:lang w:eastAsia="zh-CN"/>
        </w:rPr>
        <w:t>Proposal 2-1_v0</w:t>
      </w:r>
    </w:p>
    <w:p w14:paraId="319DC1EB" w14:textId="2F4BE503" w:rsidR="006A6953" w:rsidRPr="00430832" w:rsidRDefault="006A6953" w:rsidP="006A6953">
      <w:pPr>
        <w:snapToGrid w:val="0"/>
        <w:rPr>
          <w:rFonts w:eastAsiaTheme="minorEastAsia"/>
          <w:sz w:val="20"/>
          <w:szCs w:val="16"/>
          <w:lang w:val="en-US"/>
        </w:rPr>
      </w:pPr>
      <w:r w:rsidRPr="00430832">
        <w:rPr>
          <w:rFonts w:eastAsiaTheme="minorEastAsia"/>
          <w:sz w:val="20"/>
          <w:szCs w:val="16"/>
          <w:lang w:val="en-US"/>
        </w:rPr>
        <w:t>TP#</w:t>
      </w:r>
      <w:r>
        <w:rPr>
          <w:rFonts w:eastAsiaTheme="minorEastAsia"/>
          <w:sz w:val="20"/>
          <w:szCs w:val="16"/>
          <w:lang w:val="en-US"/>
        </w:rPr>
        <w:t>2</w:t>
      </w:r>
      <w:r w:rsidRPr="00430832">
        <w:rPr>
          <w:rFonts w:eastAsiaTheme="minorEastAsia"/>
          <w:sz w:val="20"/>
          <w:szCs w:val="16"/>
          <w:lang w:val="en-US"/>
        </w:rPr>
        <w:t>-</w:t>
      </w:r>
      <w:r>
        <w:rPr>
          <w:rFonts w:eastAsiaTheme="minorEastAsia"/>
          <w:sz w:val="20"/>
          <w:szCs w:val="16"/>
          <w:lang w:val="en-US"/>
        </w:rPr>
        <w:t>1_v0</w:t>
      </w:r>
      <w:r w:rsidRPr="00430832">
        <w:rPr>
          <w:rFonts w:eastAsiaTheme="minorEastAsia"/>
          <w:sz w:val="20"/>
          <w:szCs w:val="16"/>
          <w:lang w:val="en-US"/>
        </w:rPr>
        <w:t xml:space="preserve"> in section 4.</w:t>
      </w:r>
      <w:r>
        <w:rPr>
          <w:rFonts w:eastAsiaTheme="minorEastAsia"/>
          <w:sz w:val="20"/>
          <w:szCs w:val="16"/>
          <w:lang w:val="en-US"/>
        </w:rPr>
        <w:t>2</w:t>
      </w:r>
      <w:r w:rsidRPr="00430832">
        <w:rPr>
          <w:rFonts w:eastAsiaTheme="minorEastAsia"/>
          <w:sz w:val="20"/>
          <w:szCs w:val="16"/>
          <w:lang w:val="en-US"/>
        </w:rPr>
        <w:t>.</w:t>
      </w:r>
      <w:r>
        <w:rPr>
          <w:rFonts w:eastAsiaTheme="minorEastAsia"/>
          <w:sz w:val="20"/>
          <w:szCs w:val="16"/>
          <w:lang w:val="en-US"/>
        </w:rPr>
        <w:t>1</w:t>
      </w:r>
      <w:r w:rsidRPr="00430832">
        <w:rPr>
          <w:rFonts w:eastAsiaTheme="minorEastAsia"/>
          <w:sz w:val="20"/>
          <w:szCs w:val="16"/>
          <w:lang w:val="en-US"/>
        </w:rPr>
        <w:t>.</w:t>
      </w:r>
      <w:r w:rsidR="00101CE1">
        <w:rPr>
          <w:rFonts w:eastAsiaTheme="minorEastAsia"/>
          <w:sz w:val="20"/>
          <w:szCs w:val="16"/>
          <w:lang w:val="en-US"/>
        </w:rPr>
        <w:t>2</w:t>
      </w:r>
      <w:r w:rsidRPr="00430832">
        <w:rPr>
          <w:rFonts w:eastAsiaTheme="minorEastAsia"/>
          <w:sz w:val="20"/>
          <w:szCs w:val="16"/>
          <w:lang w:val="en-US"/>
        </w:rPr>
        <w:t xml:space="preserve"> of R1-231</w:t>
      </w:r>
      <w:r w:rsidR="0096655E">
        <w:rPr>
          <w:rFonts w:eastAsiaTheme="minorEastAsia"/>
          <w:sz w:val="20"/>
          <w:szCs w:val="16"/>
          <w:lang w:val="en-US"/>
        </w:rPr>
        <w:t>0294</w:t>
      </w:r>
      <w:r w:rsidRPr="00430832">
        <w:rPr>
          <w:rFonts w:eastAsiaTheme="minorEastAsia"/>
          <w:sz w:val="20"/>
          <w:szCs w:val="16"/>
          <w:lang w:val="en-US"/>
        </w:rPr>
        <w:t xml:space="preserve">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4.2</w:t>
      </w:r>
      <w:r w:rsidRPr="00430832">
        <w:rPr>
          <w:rFonts w:eastAsiaTheme="minorEastAsia"/>
          <w:sz w:val="20"/>
          <w:szCs w:val="16"/>
          <w:lang w:val="en-US"/>
        </w:rPr>
        <w:t>.</w:t>
      </w:r>
    </w:p>
    <w:p w14:paraId="7E8691D1" w14:textId="77777777" w:rsidR="006A6953" w:rsidRPr="006A6953" w:rsidRDefault="006A6953">
      <w:pPr>
        <w:snapToGrid w:val="0"/>
        <w:spacing w:before="60" w:after="60"/>
        <w:jc w:val="both"/>
        <w:rPr>
          <w:rFonts w:eastAsiaTheme="minorEastAsia"/>
          <w:sz w:val="22"/>
          <w:lang w:val="en-US"/>
        </w:rPr>
      </w:pPr>
    </w:p>
    <w:bookmarkEnd w:id="7"/>
    <w:p w14:paraId="4553F2C4" w14:textId="77777777" w:rsidR="000074D3" w:rsidRDefault="000074D3">
      <w:pPr>
        <w:snapToGrid w:val="0"/>
        <w:spacing w:before="60" w:after="60"/>
        <w:jc w:val="both"/>
        <w:rPr>
          <w:rFonts w:eastAsiaTheme="minorEastAsia"/>
          <w:sz w:val="22"/>
          <w:lang w:val="en-US"/>
        </w:rPr>
      </w:pPr>
    </w:p>
    <w:p w14:paraId="4095231E"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34710E8A"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70479966" w14:textId="7777777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RSRP threshold details</w:t>
      </w:r>
    </w:p>
    <w:p w14:paraId="05D4D306"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we discussed at the last RAN1 meeting, RSRP parameter format shall be finalized to have clear specifications. The number of supporting companies can be summarized as follows:</w:t>
      </w:r>
    </w:p>
    <w:p w14:paraId="50B02F1F" w14:textId="77777777" w:rsidR="000074D3" w:rsidRDefault="007A723D">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Option 1: </w:t>
      </w:r>
      <w:r>
        <w:rPr>
          <w:rFonts w:eastAsiaTheme="minorEastAsia" w:hint="eastAsia"/>
          <w:sz w:val="22"/>
          <w:lang w:val="en-US"/>
        </w:rPr>
        <w:t>A</w:t>
      </w:r>
      <w:r>
        <w:rPr>
          <w:rFonts w:eastAsiaTheme="minorEastAsia"/>
          <w:sz w:val="22"/>
          <w:lang w:val="en-US"/>
        </w:rPr>
        <w:t xml:space="preserve">bsolute value: </w:t>
      </w:r>
      <w:r>
        <w:rPr>
          <w:rFonts w:eastAsiaTheme="minorEastAsia"/>
          <w:color w:val="FF0000"/>
          <w:sz w:val="22"/>
          <w:lang w:val="en-US"/>
        </w:rPr>
        <w:t xml:space="preserve">15 </w:t>
      </w:r>
      <w:r>
        <w:rPr>
          <w:rFonts w:eastAsiaTheme="minorEastAsia"/>
          <w:sz w:val="22"/>
          <w:lang w:val="en-US"/>
        </w:rPr>
        <w:t>companies</w:t>
      </w:r>
    </w:p>
    <w:p w14:paraId="120C9CF8" w14:textId="77777777" w:rsidR="000074D3" w:rsidRDefault="007A723D">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 xml:space="preserve">Option 2: </w:t>
      </w:r>
      <w:r>
        <w:rPr>
          <w:rFonts w:eastAsiaTheme="minorEastAsia" w:hint="eastAsia"/>
          <w:sz w:val="22"/>
          <w:lang w:val="en-US"/>
        </w:rPr>
        <w:t>R</w:t>
      </w:r>
      <w:r>
        <w:rPr>
          <w:rFonts w:eastAsiaTheme="minorEastAsia"/>
          <w:sz w:val="22"/>
          <w:lang w:val="en-US"/>
        </w:rPr>
        <w:t xml:space="preserve">elative value to rsrp-ThresholdMsg3: </w:t>
      </w:r>
      <w:r>
        <w:rPr>
          <w:rFonts w:eastAsiaTheme="minorEastAsia"/>
          <w:color w:val="FF0000"/>
          <w:sz w:val="22"/>
          <w:lang w:val="en-US"/>
        </w:rPr>
        <w:t xml:space="preserve">3 </w:t>
      </w:r>
      <w:r>
        <w:rPr>
          <w:rFonts w:eastAsiaTheme="minorEastAsia"/>
          <w:sz w:val="22"/>
          <w:lang w:val="en-US"/>
        </w:rPr>
        <w:t>companies</w:t>
      </w:r>
    </w:p>
    <w:p w14:paraId="08EE8E5E" w14:textId="77777777" w:rsidR="000074D3" w:rsidRDefault="007A723D">
      <w:pPr>
        <w:snapToGrid w:val="0"/>
        <w:spacing w:before="60" w:after="60"/>
        <w:jc w:val="both"/>
        <w:rPr>
          <w:rFonts w:eastAsiaTheme="minorEastAsia"/>
          <w:sz w:val="22"/>
          <w:lang w:val="en-US"/>
        </w:rPr>
      </w:pPr>
      <w:r>
        <w:rPr>
          <w:rFonts w:eastAsiaTheme="minorEastAsia"/>
          <w:sz w:val="22"/>
          <w:lang w:val="en-US"/>
        </w:rPr>
        <w:t>FL observed that the situation has not been changed compared to what we saw at the last meeting. Supporters of the first option do not change their position even after arguments from the 3 companies were distributed and analyzed sufficiently. Given the above, FL suggests taking Option 1 based on majority’s preference.</w:t>
      </w:r>
    </w:p>
    <w:p w14:paraId="42D86F6F" w14:textId="77777777" w:rsidR="000074D3" w:rsidRDefault="000074D3">
      <w:pPr>
        <w:snapToGrid w:val="0"/>
        <w:spacing w:before="60" w:after="60"/>
        <w:jc w:val="both"/>
        <w:rPr>
          <w:rFonts w:eastAsiaTheme="minorEastAsia"/>
          <w:sz w:val="22"/>
          <w:lang w:val="en-US"/>
        </w:rPr>
      </w:pPr>
    </w:p>
    <w:p w14:paraId="0437D383"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6CBA086D" w14:textId="77777777" w:rsidR="000074D3" w:rsidRDefault="007A723D">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37E23482" w14:textId="77777777" w:rsidR="000074D3" w:rsidRDefault="007A723D">
      <w:pPr>
        <w:rPr>
          <w:b/>
          <w:sz w:val="20"/>
          <w:szCs w:val="14"/>
          <w:lang w:eastAsia="zh-CN"/>
        </w:rPr>
      </w:pPr>
      <w:r>
        <w:rPr>
          <w:b/>
          <w:sz w:val="20"/>
          <w:szCs w:val="14"/>
          <w:highlight w:val="yellow"/>
          <w:lang w:eastAsia="zh-CN"/>
        </w:rPr>
        <w:t>Proposal 1-1_v0</w:t>
      </w:r>
    </w:p>
    <w:p w14:paraId="7C054341" w14:textId="77777777" w:rsidR="000074D3" w:rsidRDefault="007A723D">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70F20142"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0F272981" w14:textId="77777777" w:rsidR="000074D3" w:rsidRDefault="007A723D">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6C6FFC53" w14:textId="77777777" w:rsidR="000074D3" w:rsidRDefault="007A723D">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1F2FDA6A" w14:textId="77777777" w:rsidR="000074D3" w:rsidRDefault="007A723D">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09DADB78" w14:textId="77777777" w:rsidR="000074D3" w:rsidRDefault="000074D3">
      <w:pPr>
        <w:snapToGrid w:val="0"/>
        <w:spacing w:before="60" w:after="60"/>
        <w:jc w:val="both"/>
        <w:rPr>
          <w:rFonts w:eastAsiaTheme="minorEastAsia"/>
          <w:sz w:val="22"/>
          <w:lang w:val="en-US"/>
        </w:rPr>
      </w:pPr>
    </w:p>
    <w:p w14:paraId="2C223E98" w14:textId="77777777" w:rsidR="000074D3" w:rsidRDefault="007A723D">
      <w:pPr>
        <w:snapToGrid w:val="0"/>
        <w:spacing w:before="60" w:after="60"/>
        <w:jc w:val="both"/>
        <w:rPr>
          <w:rFonts w:eastAsiaTheme="minorEastAsia"/>
          <w:sz w:val="22"/>
          <w:lang w:val="en-US"/>
        </w:rPr>
      </w:pPr>
      <w:r>
        <w:rPr>
          <w:rFonts w:eastAsiaTheme="minorEastAsia"/>
          <w:sz w:val="22"/>
          <w:lang w:val="en-US"/>
        </w:rPr>
        <w:t>Q: If this proposal is not preferable, please share an alternative proposal Option 1 supporters can accept. FL will not reflect continued arguments to push Option 2.</w:t>
      </w:r>
    </w:p>
    <w:tbl>
      <w:tblPr>
        <w:tblStyle w:val="af6"/>
        <w:tblW w:w="9974" w:type="dxa"/>
        <w:tblLayout w:type="fixed"/>
        <w:tblLook w:val="04A0" w:firstRow="1" w:lastRow="0" w:firstColumn="1" w:lastColumn="0" w:noHBand="0" w:noVBand="1"/>
      </w:tblPr>
      <w:tblGrid>
        <w:gridCol w:w="1413"/>
        <w:gridCol w:w="8561"/>
      </w:tblGrid>
      <w:tr w:rsidR="000074D3" w14:paraId="0B42B360" w14:textId="77777777">
        <w:tc>
          <w:tcPr>
            <w:tcW w:w="1413" w:type="dxa"/>
            <w:shd w:val="clear" w:color="auto" w:fill="EEECE1" w:themeFill="background2"/>
          </w:tcPr>
          <w:p w14:paraId="38C8294E"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1E5783D"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30CB62FA" w14:textId="77777777">
        <w:tc>
          <w:tcPr>
            <w:tcW w:w="1413" w:type="dxa"/>
          </w:tcPr>
          <w:p w14:paraId="18E81D0E"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1BAF57E3"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 the Proposal 1-1_v0</w:t>
            </w:r>
          </w:p>
        </w:tc>
      </w:tr>
      <w:tr w:rsidR="000074D3" w14:paraId="0D602DB4" w14:textId="77777777">
        <w:tc>
          <w:tcPr>
            <w:tcW w:w="1413" w:type="dxa"/>
          </w:tcPr>
          <w:p w14:paraId="05A0DD8D"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8561" w:type="dxa"/>
            <w:shd w:val="clear" w:color="auto" w:fill="auto"/>
          </w:tcPr>
          <w:p w14:paraId="07601DB4" w14:textId="77777777" w:rsidR="000074D3" w:rsidRDefault="007A723D">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upport</w:t>
            </w:r>
          </w:p>
        </w:tc>
      </w:tr>
      <w:tr w:rsidR="000074D3" w14:paraId="299F92D6" w14:textId="77777777">
        <w:tc>
          <w:tcPr>
            <w:tcW w:w="1413" w:type="dxa"/>
          </w:tcPr>
          <w:p w14:paraId="3DC6056B"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8561" w:type="dxa"/>
          </w:tcPr>
          <w:p w14:paraId="70CAA818"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Support</w:t>
            </w:r>
          </w:p>
        </w:tc>
      </w:tr>
      <w:tr w:rsidR="000074D3" w14:paraId="10C343FC" w14:textId="77777777">
        <w:tc>
          <w:tcPr>
            <w:tcW w:w="1413" w:type="dxa"/>
          </w:tcPr>
          <w:p w14:paraId="69D0E7CB"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8561" w:type="dxa"/>
          </w:tcPr>
          <w:p w14:paraId="0E593E9A" w14:textId="77777777" w:rsidR="000074D3" w:rsidRDefault="007A723D">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Support</w:t>
            </w:r>
          </w:p>
        </w:tc>
      </w:tr>
      <w:tr w:rsidR="000074D3" w14:paraId="7EEEA528" w14:textId="77777777">
        <w:tc>
          <w:tcPr>
            <w:tcW w:w="1413" w:type="dxa"/>
          </w:tcPr>
          <w:p w14:paraId="2E13CA34" w14:textId="260B4CED" w:rsidR="000074D3" w:rsidRDefault="00BC14BA">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Spreadtrum</w:t>
            </w:r>
            <w:proofErr w:type="spellEnd"/>
          </w:p>
        </w:tc>
        <w:tc>
          <w:tcPr>
            <w:tcW w:w="8561" w:type="dxa"/>
          </w:tcPr>
          <w:p w14:paraId="4840F472" w14:textId="44C7D121" w:rsidR="000074D3" w:rsidRDefault="00BC14B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0074D3" w14:paraId="32B5A434" w14:textId="77777777">
        <w:tc>
          <w:tcPr>
            <w:tcW w:w="1413" w:type="dxa"/>
          </w:tcPr>
          <w:p w14:paraId="2442F761" w14:textId="5D0D46B2" w:rsidR="000074D3" w:rsidRDefault="00EC662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8561" w:type="dxa"/>
          </w:tcPr>
          <w:p w14:paraId="381903DA" w14:textId="7B58D812" w:rsidR="000074D3" w:rsidRDefault="00EC6625">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074D3" w14:paraId="24897608" w14:textId="77777777">
        <w:tc>
          <w:tcPr>
            <w:tcW w:w="1413" w:type="dxa"/>
          </w:tcPr>
          <w:p w14:paraId="7D6928D7" w14:textId="530793D0" w:rsidR="000074D3" w:rsidRDefault="00D461AA">
            <w:pPr>
              <w:snapToGrid w:val="0"/>
              <w:spacing w:beforeLines="50" w:before="120" w:afterLines="50" w:after="120"/>
              <w:rPr>
                <w:rFonts w:eastAsia="SimSun"/>
                <w:sz w:val="22"/>
                <w:szCs w:val="18"/>
                <w:lang w:val="en-US" w:eastAsia="zh-CN"/>
              </w:rPr>
            </w:pPr>
            <w:r>
              <w:rPr>
                <w:rFonts w:eastAsia="SimSun"/>
                <w:sz w:val="22"/>
                <w:szCs w:val="18"/>
                <w:lang w:val="en-US" w:eastAsia="zh-CN"/>
              </w:rPr>
              <w:t>Toyota</w:t>
            </w:r>
          </w:p>
        </w:tc>
        <w:tc>
          <w:tcPr>
            <w:tcW w:w="8561" w:type="dxa"/>
          </w:tcPr>
          <w:p w14:paraId="4650CB06" w14:textId="252683C4" w:rsidR="000074D3" w:rsidRDefault="00D461AA">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074D3" w14:paraId="5972065D" w14:textId="77777777">
        <w:tc>
          <w:tcPr>
            <w:tcW w:w="1413" w:type="dxa"/>
          </w:tcPr>
          <w:p w14:paraId="4881C402" w14:textId="55E4273E"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8561" w:type="dxa"/>
          </w:tcPr>
          <w:p w14:paraId="354955EC" w14:textId="38704C97"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074D3" w14:paraId="3C536D33" w14:textId="77777777">
        <w:tc>
          <w:tcPr>
            <w:tcW w:w="1413" w:type="dxa"/>
          </w:tcPr>
          <w:p w14:paraId="066B1081" w14:textId="4D44FB8E" w:rsidR="000074D3" w:rsidRDefault="00DA766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8561" w:type="dxa"/>
          </w:tcPr>
          <w:p w14:paraId="5464DBDC" w14:textId="24978562" w:rsidR="000074D3" w:rsidRDefault="00DA7662">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Support</w:t>
            </w:r>
          </w:p>
        </w:tc>
      </w:tr>
      <w:tr w:rsidR="000D6EC1" w14:paraId="2F9B7912" w14:textId="77777777">
        <w:tc>
          <w:tcPr>
            <w:tcW w:w="1413" w:type="dxa"/>
          </w:tcPr>
          <w:p w14:paraId="6791150B" w14:textId="3F843F99"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8561" w:type="dxa"/>
          </w:tcPr>
          <w:p w14:paraId="43E126D4" w14:textId="4F88ADF1"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926AE2" w14:paraId="475984EE" w14:textId="77777777">
        <w:tc>
          <w:tcPr>
            <w:tcW w:w="1413" w:type="dxa"/>
          </w:tcPr>
          <w:p w14:paraId="7A806A26" w14:textId="7AD3F0C0"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8561" w:type="dxa"/>
          </w:tcPr>
          <w:p w14:paraId="2B752001" w14:textId="2FC7F25B"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0D6EC1" w14:paraId="0A6FF2D0" w14:textId="77777777">
        <w:tc>
          <w:tcPr>
            <w:tcW w:w="1413" w:type="dxa"/>
          </w:tcPr>
          <w:p w14:paraId="504D6BA3" w14:textId="65EA469B" w:rsidR="000D6EC1" w:rsidRPr="00BC32FD" w:rsidRDefault="00BC32FD" w:rsidP="000D6EC1">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8561" w:type="dxa"/>
          </w:tcPr>
          <w:p w14:paraId="45272980" w14:textId="6400C759" w:rsidR="000D6EC1" w:rsidRPr="00BC32FD" w:rsidRDefault="00BC32FD" w:rsidP="000D6EC1">
            <w:pPr>
              <w:snapToGrid w:val="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0D6EC1" w14:paraId="1F40B51B" w14:textId="77777777">
        <w:tc>
          <w:tcPr>
            <w:tcW w:w="1413" w:type="dxa"/>
          </w:tcPr>
          <w:p w14:paraId="03C2CAD7" w14:textId="7DDC288B" w:rsidR="000D6EC1" w:rsidRDefault="00454696" w:rsidP="000D6EC1">
            <w:pPr>
              <w:snapToGrid w:val="0"/>
              <w:spacing w:beforeLines="50" w:before="120" w:afterLines="50" w:after="120"/>
              <w:rPr>
                <w:rFonts w:eastAsia="SimSun"/>
                <w:sz w:val="22"/>
                <w:szCs w:val="18"/>
                <w:lang w:eastAsia="zh-CN"/>
              </w:rPr>
            </w:pPr>
            <w:r>
              <w:rPr>
                <w:rFonts w:eastAsia="SimSun" w:hint="eastAsia"/>
                <w:sz w:val="22"/>
                <w:szCs w:val="18"/>
                <w:lang w:eastAsia="zh-CN"/>
              </w:rPr>
              <w:t>O</w:t>
            </w:r>
            <w:r>
              <w:rPr>
                <w:rFonts w:eastAsia="SimSun"/>
                <w:sz w:val="22"/>
                <w:szCs w:val="18"/>
                <w:lang w:eastAsia="zh-CN"/>
              </w:rPr>
              <w:t>PPO</w:t>
            </w:r>
          </w:p>
        </w:tc>
        <w:tc>
          <w:tcPr>
            <w:tcW w:w="8561" w:type="dxa"/>
          </w:tcPr>
          <w:p w14:paraId="62EC5333" w14:textId="19ACBE62" w:rsidR="000D6EC1" w:rsidRDefault="00454696"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Support</w:t>
            </w:r>
          </w:p>
        </w:tc>
      </w:tr>
      <w:tr w:rsidR="00A70822" w14:paraId="5CB5B104" w14:textId="77777777">
        <w:tc>
          <w:tcPr>
            <w:tcW w:w="1413" w:type="dxa"/>
          </w:tcPr>
          <w:p w14:paraId="10707DAA" w14:textId="121BD36F" w:rsidR="00A70822" w:rsidRDefault="00A70822" w:rsidP="00A70822">
            <w:pPr>
              <w:snapToGrid w:val="0"/>
              <w:spacing w:beforeLines="50" w:before="120" w:afterLines="50" w:after="120"/>
              <w:rPr>
                <w:rFonts w:eastAsia="SimSun"/>
                <w:sz w:val="22"/>
                <w:szCs w:val="18"/>
                <w:lang w:val="en-US" w:eastAsia="zh-CN"/>
              </w:rPr>
            </w:pPr>
            <w:r w:rsidRPr="008B6CB9">
              <w:rPr>
                <w:rFonts w:eastAsia="SimSun"/>
                <w:sz w:val="22"/>
                <w:szCs w:val="18"/>
                <w:lang w:val="en-US" w:eastAsia="zh-CN"/>
              </w:rPr>
              <w:t>Samsung</w:t>
            </w:r>
          </w:p>
        </w:tc>
        <w:tc>
          <w:tcPr>
            <w:tcW w:w="8561" w:type="dxa"/>
          </w:tcPr>
          <w:p w14:paraId="4691A6B8" w14:textId="508B06D7" w:rsidR="00A70822" w:rsidRDefault="00A70822" w:rsidP="00A70822">
            <w:pPr>
              <w:snapToGrid w:val="0"/>
              <w:spacing w:beforeLines="50" w:before="120" w:afterLines="50" w:after="120"/>
              <w:rPr>
                <w:rFonts w:eastAsia="SimSun"/>
                <w:sz w:val="22"/>
                <w:szCs w:val="18"/>
                <w:lang w:val="en-US" w:eastAsia="zh-CN"/>
              </w:rPr>
            </w:pPr>
            <w:r w:rsidRPr="008B6CB9">
              <w:rPr>
                <w:rFonts w:eastAsia="SimSun" w:hint="eastAsia"/>
                <w:sz w:val="22"/>
                <w:szCs w:val="18"/>
                <w:lang w:val="en-US" w:eastAsia="zh-CN"/>
              </w:rPr>
              <w:t>Support</w:t>
            </w:r>
          </w:p>
        </w:tc>
      </w:tr>
      <w:tr w:rsidR="00A20F11" w14:paraId="2DDF872A" w14:textId="77777777" w:rsidTr="007D6FCE">
        <w:tc>
          <w:tcPr>
            <w:tcW w:w="1413" w:type="dxa"/>
          </w:tcPr>
          <w:p w14:paraId="258DA299" w14:textId="77777777" w:rsidR="00A20F11" w:rsidRDefault="00A20F11"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8561" w:type="dxa"/>
          </w:tcPr>
          <w:p w14:paraId="45A38985" w14:textId="77777777" w:rsidR="00A20F11" w:rsidRDefault="00A20F11"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 xml:space="preserve">ot support. </w:t>
            </w:r>
            <w:r w:rsidRPr="003D74BF">
              <w:rPr>
                <w:rFonts w:eastAsia="SimSun"/>
                <w:sz w:val="22"/>
                <w:szCs w:val="18"/>
                <w:lang w:val="en-US" w:eastAsia="zh-CN"/>
              </w:rPr>
              <w:t xml:space="preserve">The </w:t>
            </w:r>
            <w:r>
              <w:rPr>
                <w:rFonts w:eastAsia="SimSun"/>
                <w:sz w:val="22"/>
                <w:szCs w:val="18"/>
                <w:lang w:val="en-US" w:eastAsia="zh-CN"/>
              </w:rPr>
              <w:t>channel condition of</w:t>
            </w:r>
            <w:r w:rsidRPr="003D74BF">
              <w:rPr>
                <w:rFonts w:eastAsia="SimSun"/>
                <w:sz w:val="22"/>
                <w:szCs w:val="18"/>
                <w:lang w:val="en-US" w:eastAsia="zh-CN"/>
              </w:rPr>
              <w:t xml:space="preserve"> Msg-3 </w:t>
            </w:r>
            <w:r>
              <w:rPr>
                <w:rFonts w:eastAsia="SimSun"/>
                <w:sz w:val="22"/>
                <w:szCs w:val="18"/>
                <w:lang w:val="en-US" w:eastAsia="zh-CN"/>
              </w:rPr>
              <w:t>is significantly coupled with</w:t>
            </w:r>
            <w:r w:rsidRPr="003D74BF">
              <w:rPr>
                <w:rFonts w:eastAsia="SimSun"/>
                <w:sz w:val="22"/>
                <w:szCs w:val="18"/>
                <w:lang w:val="en-US" w:eastAsia="zh-CN"/>
              </w:rPr>
              <w:t xml:space="preserve"> Msg-4 HARQ-ACK</w:t>
            </w:r>
            <w:r>
              <w:rPr>
                <w:rFonts w:eastAsia="SimSun"/>
                <w:sz w:val="22"/>
                <w:szCs w:val="18"/>
                <w:lang w:val="en-US" w:eastAsia="zh-CN"/>
              </w:rPr>
              <w:t>. Moreover, the link budget for Msg-3 is a worse than Msg-4 HARQ-ACK</w:t>
            </w:r>
            <w:r w:rsidRPr="003D74BF">
              <w:rPr>
                <w:rFonts w:eastAsia="SimSun"/>
                <w:sz w:val="22"/>
                <w:szCs w:val="18"/>
                <w:lang w:val="en-US" w:eastAsia="zh-CN"/>
              </w:rPr>
              <w:t>.</w:t>
            </w:r>
            <w:r>
              <w:rPr>
                <w:rFonts w:eastAsia="SimSun"/>
                <w:sz w:val="22"/>
                <w:szCs w:val="18"/>
                <w:lang w:val="en-US" w:eastAsia="zh-CN"/>
              </w:rPr>
              <w:t xml:space="preserve"> T</w:t>
            </w:r>
            <w:r w:rsidRPr="003D74BF">
              <w:rPr>
                <w:rFonts w:eastAsia="SimSun"/>
                <w:sz w:val="22"/>
                <w:szCs w:val="18"/>
                <w:lang w:val="en-US" w:eastAsia="zh-CN"/>
              </w:rPr>
              <w:t xml:space="preserve">here is no case that RSRP threshold for PUCCH for Msg-4 HARQ-ACK is </w:t>
            </w:r>
            <w:r>
              <w:rPr>
                <w:rFonts w:eastAsia="SimSun"/>
                <w:sz w:val="22"/>
                <w:szCs w:val="18"/>
                <w:lang w:val="en-US" w:eastAsia="zh-CN"/>
              </w:rPr>
              <w:t>configured while</w:t>
            </w:r>
            <w:r w:rsidRPr="003D74BF">
              <w:rPr>
                <w:rFonts w:eastAsia="SimSun"/>
                <w:sz w:val="22"/>
                <w:szCs w:val="18"/>
                <w:lang w:val="en-US" w:eastAsia="zh-CN"/>
              </w:rPr>
              <w:t xml:space="preserve"> </w:t>
            </w:r>
            <w:r>
              <w:rPr>
                <w:rFonts w:eastAsia="SimSun"/>
                <w:sz w:val="22"/>
                <w:szCs w:val="18"/>
                <w:lang w:val="en-US" w:eastAsia="zh-CN"/>
              </w:rPr>
              <w:t>Msg-3 repetition is not needed. Hence, a relative threshold to RSRP threshold for Msg-3 repetition should be defined for Msg-4 HARQ-ACK to save signaling overhead in SIB.</w:t>
            </w:r>
          </w:p>
        </w:tc>
      </w:tr>
      <w:tr w:rsidR="00A20F11" w14:paraId="11F12D3D" w14:textId="77777777" w:rsidTr="007D6FCE">
        <w:tc>
          <w:tcPr>
            <w:tcW w:w="1413" w:type="dxa"/>
          </w:tcPr>
          <w:p w14:paraId="7351138C" w14:textId="77777777" w:rsidR="00A20F11" w:rsidRDefault="00A20F11"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8561" w:type="dxa"/>
          </w:tcPr>
          <w:p w14:paraId="0867D208" w14:textId="77777777" w:rsidR="00A20F11" w:rsidRDefault="00A20F11"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Support. Support in principle. But signaled as an absolute value itself can cause confusion: it could mean that the network will signal -112 to represent -112 dBm. I guess we meant it will be signaled using the RSRP-Range format.</w:t>
            </w:r>
          </w:p>
        </w:tc>
      </w:tr>
      <w:tr w:rsidR="00A20F11" w14:paraId="0BF09514" w14:textId="77777777" w:rsidTr="007D6FCE">
        <w:tc>
          <w:tcPr>
            <w:tcW w:w="1413" w:type="dxa"/>
          </w:tcPr>
          <w:p w14:paraId="6C6136B4" w14:textId="77777777" w:rsidR="00A20F11" w:rsidRDefault="00A20F11" w:rsidP="007D6FCE">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8561" w:type="dxa"/>
          </w:tcPr>
          <w:p w14:paraId="687C8469" w14:textId="77777777" w:rsidR="00A20F11" w:rsidRDefault="00A20F11"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support the FL proposal as Option-2 </w:t>
            </w:r>
            <w:proofErr w:type="gramStart"/>
            <w:r>
              <w:rPr>
                <w:rFonts w:eastAsia="SimSun"/>
                <w:sz w:val="22"/>
                <w:szCs w:val="18"/>
                <w:lang w:val="en-US" w:eastAsia="zh-CN"/>
              </w:rPr>
              <w:t>would</w:t>
            </w:r>
            <w:proofErr w:type="gramEnd"/>
            <w:r>
              <w:rPr>
                <w:rFonts w:eastAsia="SimSun"/>
                <w:sz w:val="22"/>
                <w:szCs w:val="18"/>
                <w:lang w:val="en-US" w:eastAsia="zh-CN"/>
              </w:rPr>
              <w:t xml:space="preserve"> imply necessary support of Msg3 repetitions if this feature needs to be supported, hence only Option-2 is not suitable from our perspective.</w:t>
            </w:r>
          </w:p>
        </w:tc>
      </w:tr>
      <w:tr w:rsidR="00A20F11" w14:paraId="165E87BC" w14:textId="77777777" w:rsidTr="007D6FCE">
        <w:tc>
          <w:tcPr>
            <w:tcW w:w="1413" w:type="dxa"/>
          </w:tcPr>
          <w:p w14:paraId="340A2D12" w14:textId="77777777" w:rsidR="00A20F11" w:rsidRDefault="00A20F11"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8561" w:type="dxa"/>
          </w:tcPr>
          <w:p w14:paraId="056FD892" w14:textId="77777777" w:rsidR="00A20F11" w:rsidRDefault="00A20F11" w:rsidP="007D6FCE">
            <w:pPr>
              <w:snapToGrid w:val="0"/>
              <w:spacing w:beforeLines="50" w:before="120" w:afterLines="50" w:after="120"/>
              <w:rPr>
                <w:rFonts w:eastAsiaTheme="minorEastAsia"/>
                <w:sz w:val="22"/>
                <w:szCs w:val="18"/>
                <w:lang w:val="en-US"/>
              </w:rPr>
            </w:pPr>
            <w:r>
              <w:rPr>
                <w:rFonts w:eastAsiaTheme="minorEastAsia"/>
                <w:sz w:val="22"/>
                <w:szCs w:val="18"/>
                <w:lang w:val="en-US"/>
              </w:rPr>
              <w:t>Not support. The main concern on Option 2 mentioned in the contributions is that RSRP threshold for Msg3 PUSCH repetition needs to be configured when RSRP threshold for Msg 4 PUCCH is used. But this is not a problem in our view.</w:t>
            </w:r>
          </w:p>
          <w:p w14:paraId="2ED40207" w14:textId="77777777" w:rsidR="00A20F11" w:rsidRPr="00553F45" w:rsidRDefault="00A20F11" w:rsidP="007D6FCE">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Considering the required SNR difference between Msg3 PUSCH and Msg4 PUCCH, there are no use cases nor deployment scenarios where Msg3 PUSCH repetition is </w:t>
            </w:r>
            <w:proofErr w:type="gramStart"/>
            <w:r>
              <w:rPr>
                <w:rFonts w:eastAsiaTheme="minorEastAsia"/>
                <w:sz w:val="22"/>
                <w:szCs w:val="18"/>
                <w:lang w:val="en-US"/>
              </w:rPr>
              <w:t>necessary</w:t>
            </w:r>
            <w:proofErr w:type="gramEnd"/>
            <w:r>
              <w:rPr>
                <w:rFonts w:eastAsiaTheme="minorEastAsia"/>
                <w:sz w:val="22"/>
                <w:szCs w:val="18"/>
                <w:lang w:val="en-US"/>
              </w:rPr>
              <w:t xml:space="preserve"> but Msg4 PUCCH repetition is not necessary. If Msg3 PUSCH repetition is configured but RSRP threshold for Msg3 PUSCH repetition is absent, RSRP threshold for Msg4 PUCCH can be absent as well. In this case, all PUCCH repetition capable UEs apply the Msg 4 PUCCH repetition. There are no cases where only the RSRP threshold for Msg 4 is necessary. </w:t>
            </w:r>
          </w:p>
        </w:tc>
      </w:tr>
      <w:tr w:rsidR="00A20F11" w14:paraId="59B5DC0B" w14:textId="77777777" w:rsidTr="007D6FCE">
        <w:tc>
          <w:tcPr>
            <w:tcW w:w="1413" w:type="dxa"/>
          </w:tcPr>
          <w:p w14:paraId="2793C715" w14:textId="6E23EE91" w:rsidR="00A20F11" w:rsidRPr="00A20F11" w:rsidRDefault="008F3C35" w:rsidP="007D6FCE">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8561" w:type="dxa"/>
          </w:tcPr>
          <w:p w14:paraId="707F2B87" w14:textId="74377691" w:rsidR="00A20F11" w:rsidRPr="00553F45" w:rsidRDefault="008F3C35" w:rsidP="007D6FCE">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upport</w:t>
            </w:r>
          </w:p>
        </w:tc>
      </w:tr>
      <w:tr w:rsidR="00A70822" w14:paraId="085B2EDD" w14:textId="77777777">
        <w:tc>
          <w:tcPr>
            <w:tcW w:w="1413" w:type="dxa"/>
          </w:tcPr>
          <w:p w14:paraId="4154CDEE" w14:textId="77777777" w:rsidR="00A70822" w:rsidRPr="00A20F11" w:rsidRDefault="00A70822" w:rsidP="00A70822">
            <w:pPr>
              <w:snapToGrid w:val="0"/>
              <w:spacing w:beforeLines="50" w:before="120" w:afterLines="50" w:after="120"/>
              <w:rPr>
                <w:rFonts w:eastAsia="SimSun"/>
                <w:sz w:val="22"/>
                <w:szCs w:val="18"/>
                <w:lang w:eastAsia="zh-CN"/>
              </w:rPr>
            </w:pPr>
          </w:p>
        </w:tc>
        <w:tc>
          <w:tcPr>
            <w:tcW w:w="8561" w:type="dxa"/>
          </w:tcPr>
          <w:p w14:paraId="6D6CF76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AFD094D" w14:textId="77777777">
        <w:tc>
          <w:tcPr>
            <w:tcW w:w="1413" w:type="dxa"/>
          </w:tcPr>
          <w:p w14:paraId="2D219A0B"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7D1F75F4"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E620797" w14:textId="77777777">
        <w:tc>
          <w:tcPr>
            <w:tcW w:w="1413" w:type="dxa"/>
          </w:tcPr>
          <w:p w14:paraId="185AABF6"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6983BFC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B6FB760" w14:textId="77777777">
        <w:tc>
          <w:tcPr>
            <w:tcW w:w="1413" w:type="dxa"/>
          </w:tcPr>
          <w:p w14:paraId="11CA302F"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14A7262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A50B15B" w14:textId="77777777">
        <w:tc>
          <w:tcPr>
            <w:tcW w:w="1413" w:type="dxa"/>
          </w:tcPr>
          <w:p w14:paraId="37DADED4"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62A335B8"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E49B21B" w14:textId="77777777">
        <w:tc>
          <w:tcPr>
            <w:tcW w:w="1413" w:type="dxa"/>
          </w:tcPr>
          <w:p w14:paraId="74B0BDE8"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3B7262EB"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04E9650" w14:textId="77777777">
        <w:tc>
          <w:tcPr>
            <w:tcW w:w="1413" w:type="dxa"/>
          </w:tcPr>
          <w:p w14:paraId="5C427C64"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7DAAE63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2A3AEBB" w14:textId="77777777">
        <w:tc>
          <w:tcPr>
            <w:tcW w:w="1413" w:type="dxa"/>
          </w:tcPr>
          <w:p w14:paraId="01E935BC"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6ABF2963" w14:textId="77777777" w:rsidR="00A70822" w:rsidRDefault="00A70822" w:rsidP="00A70822">
            <w:pPr>
              <w:snapToGrid w:val="0"/>
              <w:spacing w:beforeLines="50" w:before="120" w:afterLines="50" w:after="120"/>
              <w:rPr>
                <w:rFonts w:eastAsia="SimSun"/>
                <w:sz w:val="22"/>
                <w:szCs w:val="18"/>
                <w:lang w:val="en-US" w:eastAsia="zh-CN"/>
              </w:rPr>
            </w:pPr>
          </w:p>
        </w:tc>
      </w:tr>
    </w:tbl>
    <w:p w14:paraId="1C731EC4" w14:textId="4172F79E" w:rsidR="000074D3" w:rsidRDefault="000074D3">
      <w:pPr>
        <w:snapToGrid w:val="0"/>
        <w:spacing w:before="60" w:after="60"/>
        <w:jc w:val="both"/>
        <w:rPr>
          <w:rFonts w:eastAsiaTheme="minorEastAsia"/>
          <w:sz w:val="22"/>
          <w:lang w:val="en-US"/>
        </w:rPr>
      </w:pPr>
    </w:p>
    <w:p w14:paraId="729240F6" w14:textId="3629B682" w:rsidR="00DC2409" w:rsidRPr="00DC2409" w:rsidRDefault="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0F678FB5" w14:textId="2BEB0EDE" w:rsidR="00DC2409" w:rsidRDefault="00DF6975">
      <w:pPr>
        <w:snapToGrid w:val="0"/>
        <w:spacing w:before="60" w:after="60"/>
        <w:jc w:val="both"/>
        <w:rPr>
          <w:rFonts w:eastAsiaTheme="minorEastAsia"/>
          <w:sz w:val="22"/>
          <w:lang w:val="en-US"/>
        </w:rPr>
      </w:pPr>
      <w:r>
        <w:rPr>
          <w:rFonts w:eastAsiaTheme="minorEastAsia"/>
          <w:sz w:val="22"/>
          <w:lang w:val="en-US"/>
        </w:rPr>
        <w:t>Based on inputs, FL’s suggestion is not to change the proposal.</w:t>
      </w:r>
    </w:p>
    <w:p w14:paraId="2355F269" w14:textId="77777777" w:rsidR="00DF6975" w:rsidRDefault="00DF6975" w:rsidP="00DF6975">
      <w:pPr>
        <w:snapToGrid w:val="0"/>
        <w:jc w:val="both"/>
        <w:rPr>
          <w:rFonts w:eastAsiaTheme="minorEastAsia"/>
          <w:b/>
          <w:bCs/>
          <w:sz w:val="20"/>
          <w:szCs w:val="16"/>
          <w:lang w:val="en-US"/>
        </w:rPr>
      </w:pPr>
      <w:r>
        <w:rPr>
          <w:rFonts w:eastAsiaTheme="minorEastAsia"/>
          <w:b/>
          <w:bCs/>
          <w:sz w:val="20"/>
          <w:szCs w:val="16"/>
          <w:highlight w:val="magenta"/>
          <w:lang w:val="en-US"/>
        </w:rPr>
        <w:t>RSRP threshold</w:t>
      </w:r>
    </w:p>
    <w:p w14:paraId="33416935" w14:textId="13732232" w:rsidR="00DF6975" w:rsidRDefault="00DF6975" w:rsidP="00DF6975">
      <w:pPr>
        <w:rPr>
          <w:b/>
          <w:sz w:val="20"/>
          <w:szCs w:val="14"/>
          <w:lang w:eastAsia="zh-CN"/>
        </w:rPr>
      </w:pPr>
      <w:r>
        <w:rPr>
          <w:b/>
          <w:sz w:val="20"/>
          <w:szCs w:val="14"/>
          <w:highlight w:val="yellow"/>
          <w:lang w:eastAsia="zh-CN"/>
        </w:rPr>
        <w:t>Proposal 1-1_v0</w:t>
      </w:r>
      <w:r>
        <w:rPr>
          <w:b/>
          <w:sz w:val="20"/>
          <w:szCs w:val="14"/>
          <w:lang w:eastAsia="zh-CN"/>
        </w:rPr>
        <w:t xml:space="preserve"> (no update)</w:t>
      </w:r>
    </w:p>
    <w:p w14:paraId="6F6DDF88" w14:textId="77777777" w:rsidR="00DF6975" w:rsidRDefault="00DF6975" w:rsidP="00DF6975">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on common PUCCH resources is reported or not, </w:t>
      </w:r>
    </w:p>
    <w:p w14:paraId="652556F8" w14:textId="77777777" w:rsidR="00DF6975" w:rsidRDefault="00DF6975" w:rsidP="00DF6975">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64865DF4" w14:textId="77777777" w:rsidR="00DF6975" w:rsidRDefault="00DF6975" w:rsidP="00DF6975">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11CF4F22" w14:textId="77777777" w:rsidR="00DF6975" w:rsidRDefault="00DF6975" w:rsidP="00DF6975">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591B77A2" w14:textId="77777777" w:rsidR="00DF6975" w:rsidRDefault="00DF6975" w:rsidP="00DF6975">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on common PUCCH resources is configured, it is expected that RSRP threshold for R17 Msg3 repetition is always configured.</w:t>
      </w:r>
    </w:p>
    <w:p w14:paraId="1E1DE9FD" w14:textId="77777777" w:rsidR="00DC2409" w:rsidRPr="00DF6975" w:rsidRDefault="00DC2409">
      <w:pPr>
        <w:snapToGrid w:val="0"/>
        <w:spacing w:before="60" w:after="60"/>
        <w:jc w:val="both"/>
        <w:rPr>
          <w:rFonts w:eastAsiaTheme="minorEastAsia"/>
          <w:sz w:val="22"/>
          <w:lang w:val="en-US"/>
        </w:rPr>
      </w:pPr>
    </w:p>
    <w:p w14:paraId="07700F16" w14:textId="77777777" w:rsidR="000074D3" w:rsidRDefault="000074D3">
      <w:pPr>
        <w:snapToGrid w:val="0"/>
        <w:spacing w:before="60" w:after="60"/>
        <w:jc w:val="both"/>
        <w:rPr>
          <w:rFonts w:eastAsiaTheme="minorEastAsia"/>
          <w:sz w:val="22"/>
          <w:lang w:val="en-US"/>
        </w:rPr>
      </w:pPr>
    </w:p>
    <w:p w14:paraId="70FF7636" w14:textId="7777777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Details of dynamic indication</w:t>
      </w:r>
    </w:p>
    <w:p w14:paraId="1366F0CD"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in TS 38.212 v18.0.0. </w:t>
      </w:r>
    </w:p>
    <w:tbl>
      <w:tblPr>
        <w:tblStyle w:val="af6"/>
        <w:tblW w:w="9962" w:type="dxa"/>
        <w:tblLayout w:type="fixed"/>
        <w:tblLook w:val="04A0" w:firstRow="1" w:lastRow="0" w:firstColumn="1" w:lastColumn="0" w:noHBand="0" w:noVBand="1"/>
      </w:tblPr>
      <w:tblGrid>
        <w:gridCol w:w="9962"/>
      </w:tblGrid>
      <w:tr w:rsidR="000074D3" w14:paraId="03F958BF" w14:textId="77777777">
        <w:tc>
          <w:tcPr>
            <w:tcW w:w="9962" w:type="dxa"/>
          </w:tcPr>
          <w:p w14:paraId="6F30B3A0" w14:textId="77777777" w:rsidR="000074D3" w:rsidRDefault="007A723D">
            <w:pPr>
              <w:spacing w:before="120"/>
              <w:ind w:left="1701" w:hanging="1701"/>
              <w:outlineLvl w:val="4"/>
              <w:rPr>
                <w:rFonts w:ascii="Arial" w:eastAsia="SimSun" w:hAnsi="Arial"/>
                <w:sz w:val="22"/>
                <w:lang w:eastAsia="zh-CN"/>
              </w:rPr>
            </w:pPr>
            <w:bookmarkStart w:id="8" w:name="_Toc129874530"/>
            <w:bookmarkStart w:id="9" w:name="_Toc29326611"/>
            <w:bookmarkStart w:id="10" w:name="_Toc19798778"/>
            <w:bookmarkStart w:id="11" w:name="_Toc36045951"/>
            <w:bookmarkStart w:id="12" w:name="_Toc51852448"/>
            <w:bookmarkStart w:id="13" w:name="_Toc36046357"/>
            <w:bookmarkStart w:id="14" w:name="_Toc26467249"/>
            <w:bookmarkStart w:id="15" w:name="_Toc45209274"/>
            <w:bookmarkStart w:id="16" w:name="_Toc36046211"/>
            <w:bookmarkStart w:id="17" w:name="_Toc29327761"/>
            <w:r>
              <w:rPr>
                <w:rFonts w:ascii="Arial" w:eastAsia="SimSun" w:hAnsi="Arial" w:hint="eastAsia"/>
                <w:sz w:val="22"/>
                <w:lang w:eastAsia="zh-CN"/>
              </w:rPr>
              <w:t>7.3.1.2.1</w:t>
            </w:r>
            <w:r>
              <w:rPr>
                <w:rFonts w:ascii="Arial" w:eastAsia="SimSun" w:hAnsi="Arial" w:hint="eastAsia"/>
                <w:sz w:val="22"/>
                <w:lang w:eastAsia="zh-CN"/>
              </w:rPr>
              <w:tab/>
              <w:t>Format 1_0</w:t>
            </w:r>
            <w:bookmarkEnd w:id="8"/>
            <w:bookmarkEnd w:id="9"/>
            <w:bookmarkEnd w:id="10"/>
            <w:bookmarkEnd w:id="11"/>
            <w:bookmarkEnd w:id="12"/>
            <w:bookmarkEnd w:id="13"/>
            <w:bookmarkEnd w:id="14"/>
            <w:bookmarkEnd w:id="15"/>
            <w:bookmarkEnd w:id="16"/>
            <w:bookmarkEnd w:id="17"/>
          </w:p>
          <w:p w14:paraId="3A67E215" w14:textId="77777777" w:rsidR="000074D3" w:rsidRDefault="007A723D">
            <w:pPr>
              <w:snapToGrid w:val="0"/>
              <w:spacing w:before="60" w:after="60"/>
              <w:jc w:val="both"/>
              <w:rPr>
                <w:rFonts w:eastAsiaTheme="minorEastAsia"/>
                <w:sz w:val="22"/>
                <w:lang w:val="en-US"/>
              </w:rPr>
            </w:pPr>
            <w:r>
              <w:rPr>
                <w:rFonts w:eastAsiaTheme="minorEastAsia"/>
                <w:sz w:val="22"/>
                <w:lang w:val="en-US"/>
              </w:rPr>
              <w:t>…</w:t>
            </w:r>
          </w:p>
          <w:p w14:paraId="3E591B44" w14:textId="77777777" w:rsidR="000074D3" w:rsidRDefault="007A723D">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7B77DF29" w14:textId="77777777" w:rsidR="000074D3" w:rsidRDefault="007A723D">
            <w:pPr>
              <w:snapToGrid w:val="0"/>
              <w:spacing w:before="60" w:after="60"/>
              <w:jc w:val="both"/>
              <w:rPr>
                <w:rFonts w:eastAsiaTheme="minorEastAsia"/>
                <w:sz w:val="22"/>
                <w:lang w:val="en-US"/>
              </w:rPr>
            </w:pPr>
            <w:r>
              <w:rPr>
                <w:rFonts w:eastAsiaTheme="minorEastAsia"/>
                <w:sz w:val="22"/>
                <w:lang w:val="en-US"/>
              </w:rPr>
              <w:t>…</w:t>
            </w:r>
          </w:p>
          <w:p w14:paraId="40B91178" w14:textId="77777777" w:rsidR="000074D3" w:rsidRDefault="007A723D">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16DFFFE3" w14:textId="77777777" w:rsidR="000074D3" w:rsidRDefault="007A723D">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w:t>
            </w:r>
            <w:proofErr w:type="gramStart"/>
            <w:r>
              <w:rPr>
                <w:rFonts w:eastAsia="游明朝"/>
                <w:sz w:val="20"/>
                <w:lang w:eastAsia="zh-CN"/>
              </w:rPr>
              <w:t>values;</w:t>
            </w:r>
            <w:proofErr w:type="gramEnd"/>
          </w:p>
          <w:p w14:paraId="2A687265" w14:textId="77777777" w:rsidR="000074D3" w:rsidRDefault="007A723D">
            <w:pPr>
              <w:ind w:left="851" w:hanging="284"/>
              <w:rPr>
                <w:rFonts w:eastAsia="SimSun"/>
                <w:sz w:val="20"/>
                <w:lang w:eastAsia="zh-CN"/>
              </w:rPr>
            </w:pPr>
            <w:r>
              <w:rPr>
                <w:rFonts w:eastAsia="游明朝"/>
                <w:sz w:val="20"/>
                <w:lang w:eastAsia="zh-CN"/>
              </w:rPr>
              <w:t>-</w:t>
            </w:r>
            <w:r>
              <w:rPr>
                <w:rFonts w:eastAsia="游明朝"/>
                <w:sz w:val="20"/>
                <w:lang w:eastAsia="zh-CN"/>
              </w:rPr>
              <w:tab/>
              <w:t>otherwise, reserved.</w:t>
            </w:r>
          </w:p>
        </w:tc>
      </w:tr>
    </w:tbl>
    <w:p w14:paraId="0FCE58E1" w14:textId="77777777" w:rsidR="000074D3" w:rsidRDefault="000074D3">
      <w:pPr>
        <w:snapToGrid w:val="0"/>
        <w:spacing w:before="60" w:after="60"/>
        <w:jc w:val="both"/>
        <w:rPr>
          <w:rFonts w:eastAsiaTheme="minorEastAsia"/>
          <w:sz w:val="22"/>
          <w:lang w:val="en-US"/>
        </w:rPr>
      </w:pPr>
    </w:p>
    <w:p w14:paraId="7A3459C5"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eanwhile, how to use the DAI field for configured repetition factors has not been concluded yet. </w:t>
      </w:r>
    </w:p>
    <w:p w14:paraId="4564D6F3" w14:textId="77777777" w:rsidR="000074D3" w:rsidRDefault="007A723D">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4896EFD5" w14:textId="77777777" w:rsidR="000074D3" w:rsidRDefault="007A723D">
      <w:pPr>
        <w:snapToGrid w:val="0"/>
        <w:spacing w:before="60" w:after="60"/>
        <w:ind w:firstLine="720"/>
        <w:jc w:val="both"/>
        <w:rPr>
          <w:rFonts w:eastAsiaTheme="minorEastAsia"/>
          <w:sz w:val="22"/>
          <w:lang w:val="en-US"/>
        </w:rPr>
      </w:pPr>
      <w:r>
        <w:rPr>
          <w:rFonts w:eastAsiaTheme="minorEastAsia" w:hint="eastAsia"/>
          <w:sz w:val="22"/>
          <w:lang w:val="en-US"/>
        </w:rPr>
        <w:t>C</w:t>
      </w:r>
      <w:r>
        <w:rPr>
          <w:rFonts w:eastAsiaTheme="minorEastAsia"/>
          <w:sz w:val="22"/>
          <w:lang w:val="en-US"/>
        </w:rPr>
        <w:t>ompanies’ inputs were listed as follows at the last RAN1 meeting, but no consensus was achieved.</w:t>
      </w:r>
    </w:p>
    <w:tbl>
      <w:tblPr>
        <w:tblStyle w:val="af6"/>
        <w:tblW w:w="9962" w:type="dxa"/>
        <w:tblLayout w:type="fixed"/>
        <w:tblLook w:val="04A0" w:firstRow="1" w:lastRow="0" w:firstColumn="1" w:lastColumn="0" w:noHBand="0" w:noVBand="1"/>
      </w:tblPr>
      <w:tblGrid>
        <w:gridCol w:w="9962"/>
      </w:tblGrid>
      <w:tr w:rsidR="000074D3" w14:paraId="3A0F8A5F" w14:textId="77777777">
        <w:tc>
          <w:tcPr>
            <w:tcW w:w="9962" w:type="dxa"/>
          </w:tcPr>
          <w:p w14:paraId="617BAA20" w14:textId="77777777" w:rsidR="000074D3" w:rsidRDefault="007A723D">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603A6F1B" w14:textId="77777777" w:rsidR="000074D3" w:rsidRDefault="007A723D">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3CC544B6" w14:textId="77777777" w:rsidR="000074D3" w:rsidRDefault="007A723D">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76E9D527" w14:textId="77777777" w:rsidR="000074D3" w:rsidRDefault="007A723D">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3A32D9C" w14:textId="77777777" w:rsidR="000074D3" w:rsidRDefault="007A723D">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261977A4" w14:textId="77777777" w:rsidR="000074D3" w:rsidRDefault="007A723D">
            <w:pPr>
              <w:numPr>
                <w:ilvl w:val="1"/>
                <w:numId w:val="10"/>
              </w:numPr>
              <w:snapToGrid w:val="0"/>
              <w:spacing w:after="0"/>
              <w:rPr>
                <w:rFonts w:eastAsiaTheme="minorEastAsia"/>
                <w:sz w:val="20"/>
                <w:szCs w:val="16"/>
                <w:lang w:val="en-US"/>
              </w:rPr>
            </w:pPr>
            <w:r>
              <w:rPr>
                <w:rFonts w:eastAsiaTheme="minorEastAsia" w:hint="eastAsia"/>
                <w:sz w:val="20"/>
                <w:szCs w:val="16"/>
                <w:lang w:val="en-US"/>
              </w:rPr>
              <w:lastRenderedPageBreak/>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013C3668" w14:textId="77777777" w:rsidR="000074D3" w:rsidRDefault="007A723D">
      <w:pPr>
        <w:snapToGrid w:val="0"/>
        <w:spacing w:before="60" w:after="60"/>
        <w:ind w:leftChars="300" w:left="720"/>
        <w:jc w:val="both"/>
        <w:rPr>
          <w:rFonts w:eastAsiaTheme="minorEastAsia"/>
          <w:sz w:val="22"/>
          <w:lang w:val="en-US"/>
        </w:rPr>
      </w:pPr>
      <w:r>
        <w:rPr>
          <w:rFonts w:eastAsiaTheme="minorEastAsia"/>
          <w:sz w:val="22"/>
          <w:lang w:val="en-US"/>
        </w:rPr>
        <w:lastRenderedPageBreak/>
        <w:t>Companies provided their preference in each contribution, which can be summarized below.</w:t>
      </w:r>
    </w:p>
    <w:p w14:paraId="7DFFE9BA" w14:textId="77777777" w:rsidR="000074D3" w:rsidRDefault="007A723D">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1a: </w:t>
      </w:r>
      <w:r>
        <w:rPr>
          <w:rFonts w:eastAsiaTheme="minorEastAsia"/>
          <w:color w:val="FF0000"/>
          <w:sz w:val="22"/>
          <w:lang w:val="en-US"/>
        </w:rPr>
        <w:t xml:space="preserve">2 </w:t>
      </w:r>
      <w:r>
        <w:rPr>
          <w:rFonts w:eastAsiaTheme="minorEastAsia"/>
          <w:sz w:val="22"/>
          <w:lang w:val="en-US"/>
        </w:rPr>
        <w:t>companies</w:t>
      </w:r>
    </w:p>
    <w:p w14:paraId="5DB67C61" w14:textId="77777777" w:rsidR="000074D3" w:rsidRDefault="007A723D">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1b: </w:t>
      </w:r>
      <w:r>
        <w:rPr>
          <w:rFonts w:eastAsiaTheme="minorEastAsia"/>
          <w:color w:val="FF0000"/>
          <w:sz w:val="22"/>
          <w:lang w:val="en-US"/>
        </w:rPr>
        <w:t xml:space="preserve">7 </w:t>
      </w:r>
      <w:r>
        <w:rPr>
          <w:rFonts w:eastAsiaTheme="minorEastAsia"/>
          <w:sz w:val="22"/>
          <w:lang w:val="en-US"/>
        </w:rPr>
        <w:t>companies</w:t>
      </w:r>
    </w:p>
    <w:p w14:paraId="3CCE8BB3" w14:textId="77777777" w:rsidR="000074D3" w:rsidRDefault="007A723D">
      <w:pPr>
        <w:pStyle w:val="afe"/>
        <w:numPr>
          <w:ilvl w:val="0"/>
          <w:numId w:val="8"/>
        </w:numPr>
        <w:snapToGrid w:val="0"/>
        <w:spacing w:before="60" w:after="60"/>
        <w:ind w:leftChars="300" w:left="1080"/>
        <w:jc w:val="both"/>
        <w:rPr>
          <w:rFonts w:eastAsiaTheme="minorEastAsia"/>
          <w:sz w:val="22"/>
          <w:lang w:val="en-US"/>
        </w:rPr>
      </w:pPr>
      <w:r>
        <w:rPr>
          <w:rFonts w:eastAsiaTheme="minorEastAsia"/>
          <w:sz w:val="22"/>
          <w:lang w:val="en-US"/>
        </w:rPr>
        <w:t xml:space="preserve">Option 2: </w:t>
      </w:r>
      <w:r>
        <w:rPr>
          <w:rFonts w:eastAsiaTheme="minorEastAsia"/>
          <w:color w:val="FF0000"/>
          <w:sz w:val="22"/>
          <w:lang w:val="en-US"/>
        </w:rPr>
        <w:t xml:space="preserve">7 </w:t>
      </w:r>
      <w:r>
        <w:rPr>
          <w:rFonts w:eastAsiaTheme="minorEastAsia"/>
          <w:sz w:val="22"/>
          <w:lang w:val="en-US"/>
        </w:rPr>
        <w:t>companies</w:t>
      </w:r>
    </w:p>
    <w:p w14:paraId="5AD23289" w14:textId="77777777" w:rsidR="000074D3" w:rsidRDefault="007A723D">
      <w:pPr>
        <w:snapToGrid w:val="0"/>
        <w:spacing w:before="60" w:after="60"/>
        <w:ind w:leftChars="300" w:left="72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basically any of these options can work and there is little difference. Although Option 2 can keep 1 bit reserved when two repetition factors are configured, it is pointed out by Option 1 supporters that it implies that future feature by using the reserved bit is allowed only when one or two factors are configured. NW using three or four factors cannot apply the future feature, which is not preferred. Therefore, the gain of Option 2 over Option 1b is not so meaningful. FL suggests selecting the most supported one, without further technical discussion. FL would like to ask which is preferred, Option 1b or Option 2.</w:t>
      </w:r>
    </w:p>
    <w:p w14:paraId="4CE989CF" w14:textId="77777777" w:rsidR="000074D3" w:rsidRDefault="000074D3">
      <w:pPr>
        <w:snapToGrid w:val="0"/>
        <w:spacing w:before="60" w:after="60"/>
        <w:jc w:val="both"/>
        <w:rPr>
          <w:rFonts w:eastAsiaTheme="minorEastAsia"/>
          <w:sz w:val="22"/>
          <w:lang w:val="en-US"/>
        </w:rPr>
      </w:pPr>
    </w:p>
    <w:p w14:paraId="3658B473" w14:textId="77777777" w:rsidR="000074D3" w:rsidRDefault="007A723D">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Usage of this field when UE is incapable/does not report capability of this PUCCH repetition</w:t>
      </w:r>
    </w:p>
    <w:p w14:paraId="040F68FC" w14:textId="77777777" w:rsidR="000074D3" w:rsidRDefault="007A723D">
      <w:pPr>
        <w:snapToGrid w:val="0"/>
        <w:spacing w:before="60" w:after="60"/>
        <w:ind w:left="720"/>
        <w:jc w:val="both"/>
        <w:rPr>
          <w:rFonts w:eastAsiaTheme="minorEastAsia"/>
          <w:sz w:val="22"/>
          <w:lang w:val="en-US"/>
        </w:rPr>
      </w:pPr>
      <w:r>
        <w:rPr>
          <w:rFonts w:eastAsiaTheme="minorEastAsia"/>
          <w:sz w:val="22"/>
          <w:lang w:val="en-US"/>
        </w:rPr>
        <w:t>This issue was asked by the spec editor and opinions in three companies’ contributions are aligned as this field should be kept reserved for such a UE as in the legacy release. FL prepares corresponding TP for this aspect.</w:t>
      </w:r>
    </w:p>
    <w:p w14:paraId="5E3B50C7" w14:textId="77777777" w:rsidR="000074D3" w:rsidRDefault="000074D3">
      <w:pPr>
        <w:snapToGrid w:val="0"/>
        <w:spacing w:before="60" w:after="60"/>
        <w:jc w:val="both"/>
        <w:rPr>
          <w:rFonts w:eastAsiaTheme="minorEastAsia"/>
          <w:sz w:val="22"/>
          <w:lang w:val="en-US"/>
        </w:rPr>
      </w:pPr>
    </w:p>
    <w:p w14:paraId="2496DC34" w14:textId="77777777" w:rsidR="000074D3" w:rsidRDefault="000074D3">
      <w:pPr>
        <w:snapToGrid w:val="0"/>
        <w:spacing w:before="60" w:after="60"/>
        <w:jc w:val="both"/>
        <w:rPr>
          <w:rFonts w:eastAsiaTheme="minorEastAsia"/>
          <w:sz w:val="22"/>
          <w:lang w:val="en-US"/>
        </w:rPr>
      </w:pPr>
    </w:p>
    <w:p w14:paraId="4A8A7EAC"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E2A66C6" w14:textId="77777777" w:rsidR="000074D3" w:rsidRDefault="007A723D">
      <w:pPr>
        <w:snapToGrid w:val="0"/>
        <w:jc w:val="both"/>
        <w:rPr>
          <w:rFonts w:eastAsiaTheme="minorEastAsia"/>
          <w:b/>
          <w:bCs/>
          <w:sz w:val="20"/>
          <w:szCs w:val="16"/>
          <w:lang w:val="en-US"/>
        </w:rPr>
      </w:pPr>
      <w:r>
        <w:rPr>
          <w:rFonts w:eastAsiaTheme="minorEastAsia"/>
          <w:b/>
          <w:bCs/>
          <w:sz w:val="20"/>
          <w:szCs w:val="16"/>
          <w:highlight w:val="cyan"/>
          <w:lang w:val="en-US"/>
        </w:rPr>
        <w:t>DAI field details</w:t>
      </w:r>
    </w:p>
    <w:p w14:paraId="7BB58F0B" w14:textId="77777777" w:rsidR="000074D3" w:rsidRDefault="007A723D">
      <w:pPr>
        <w:rPr>
          <w:b/>
          <w:sz w:val="20"/>
          <w:szCs w:val="14"/>
          <w:lang w:eastAsia="zh-CN"/>
        </w:rPr>
      </w:pPr>
      <w:r>
        <w:rPr>
          <w:b/>
          <w:sz w:val="20"/>
          <w:szCs w:val="14"/>
          <w:highlight w:val="yellow"/>
          <w:lang w:eastAsia="zh-CN"/>
        </w:rPr>
        <w:t>Proposal 1-2a</w:t>
      </w:r>
      <w:r>
        <w:rPr>
          <w:rFonts w:hint="eastAsia"/>
          <w:b/>
          <w:sz w:val="20"/>
          <w:szCs w:val="14"/>
          <w:highlight w:val="yellow"/>
        </w:rPr>
        <w:t>_</w:t>
      </w:r>
      <w:r>
        <w:rPr>
          <w:b/>
          <w:sz w:val="20"/>
          <w:szCs w:val="14"/>
          <w:highlight w:val="yellow"/>
          <w:lang w:eastAsia="zh-CN"/>
        </w:rPr>
        <w:t>v0</w:t>
      </w:r>
    </w:p>
    <w:p w14:paraId="7F3DA662" w14:textId="77777777" w:rsidR="000074D3" w:rsidRDefault="007A723D">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7B24F482" w14:textId="77777777" w:rsidR="000074D3" w:rsidRDefault="007A723D">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53C5299E" w14:textId="77777777" w:rsidR="000074D3" w:rsidRDefault="007A723D">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4DDA7F1E" w14:textId="77777777" w:rsidR="000074D3" w:rsidRDefault="007A723D">
      <w:pPr>
        <w:numPr>
          <w:ilvl w:val="2"/>
          <w:numId w:val="10"/>
        </w:numPr>
        <w:snapToGrid w:val="0"/>
        <w:rPr>
          <w:rFonts w:eastAsia="Batang"/>
          <w:sz w:val="20"/>
          <w:szCs w:val="16"/>
          <w:lang w:val="en-US"/>
        </w:rPr>
      </w:pPr>
      <w:r>
        <w:rPr>
          <w:rFonts w:eastAsia="Batang"/>
          <w:sz w:val="20"/>
          <w:szCs w:val="16"/>
          <w:lang w:val="en-US"/>
        </w:rPr>
        <w:t>TP#1-2a-1b in section 4.1.2.1 of R1-231xxxx is endorsed for TS38.212 clause 7.3.1.2.1.</w:t>
      </w:r>
    </w:p>
    <w:p w14:paraId="524B913E" w14:textId="77777777" w:rsidR="000074D3" w:rsidRDefault="007A723D">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80FCE37" w14:textId="77777777" w:rsidR="000074D3" w:rsidRDefault="007A723D">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5166F3E3" w14:textId="77777777" w:rsidR="000074D3" w:rsidRDefault="007A723D">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75A7387C" w14:textId="77777777" w:rsidR="000074D3" w:rsidRDefault="007A723D">
      <w:pPr>
        <w:numPr>
          <w:ilvl w:val="1"/>
          <w:numId w:val="10"/>
        </w:numPr>
        <w:snapToGrid w:val="0"/>
        <w:rPr>
          <w:rFonts w:eastAsiaTheme="minorEastAsia"/>
          <w:sz w:val="20"/>
          <w:szCs w:val="16"/>
          <w:lang w:val="en-US"/>
        </w:rPr>
      </w:pPr>
      <w:r>
        <w:rPr>
          <w:rFonts w:eastAsiaTheme="minorEastAsia"/>
          <w:sz w:val="20"/>
          <w:szCs w:val="16"/>
          <w:lang w:val="en-US"/>
        </w:rPr>
        <w:t>TP#1-2a-2 in section 4.1.2.1 of R1-231xxxx is endorsed for</w:t>
      </w:r>
      <w:r>
        <w:rPr>
          <w:rFonts w:eastAsia="Batang"/>
          <w:sz w:val="20"/>
          <w:szCs w:val="16"/>
          <w:lang w:val="en-US"/>
        </w:rPr>
        <w:t xml:space="preserve"> TS38.212 clause 7.3.1.2.1.</w:t>
      </w:r>
    </w:p>
    <w:p w14:paraId="2B2ED1E7" w14:textId="77777777" w:rsidR="000074D3" w:rsidRDefault="000074D3">
      <w:pPr>
        <w:snapToGrid w:val="0"/>
        <w:spacing w:before="60" w:after="60"/>
        <w:jc w:val="both"/>
        <w:rPr>
          <w:rFonts w:eastAsiaTheme="minorEastAsia"/>
          <w:sz w:val="20"/>
          <w:lang w:val="en-US"/>
        </w:rPr>
      </w:pPr>
    </w:p>
    <w:p w14:paraId="3E375147" w14:textId="77777777" w:rsidR="000074D3" w:rsidRDefault="000074D3">
      <w:pPr>
        <w:snapToGrid w:val="0"/>
        <w:spacing w:before="60" w:after="60"/>
        <w:jc w:val="both"/>
        <w:rPr>
          <w:rFonts w:eastAsiaTheme="minorEastAsia"/>
          <w:sz w:val="20"/>
          <w:lang w:val="en-US"/>
        </w:rPr>
      </w:pPr>
    </w:p>
    <w:p w14:paraId="6B35D9C5" w14:textId="77777777" w:rsidR="000074D3" w:rsidRDefault="007A723D">
      <w:pPr>
        <w:snapToGrid w:val="0"/>
        <w:spacing w:before="60" w:after="60"/>
        <w:jc w:val="both"/>
        <w:rPr>
          <w:rFonts w:eastAsiaTheme="minorEastAsia"/>
          <w:b/>
          <w:bCs/>
          <w:sz w:val="20"/>
          <w:u w:val="single"/>
          <w:lang w:val="en-US"/>
        </w:rPr>
      </w:pPr>
      <w:r>
        <w:rPr>
          <w:rFonts w:eastAsia="Batang"/>
          <w:b/>
          <w:bCs/>
          <w:sz w:val="20"/>
          <w:u w:val="single"/>
          <w:lang w:val="en-US"/>
        </w:rPr>
        <w:t>TP#1-2a-1b</w:t>
      </w:r>
    </w:p>
    <w:p w14:paraId="0BF057A0"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1E5E4EBF"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2FFC304"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48E92AD2"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341CA73C"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Regardless of the number of configured repetition factors, two bits are used for indication of repetition factor. If two or three repetition factors, the third and/or the fourth codepoint(s) is/are not used.</w:t>
      </w:r>
    </w:p>
    <w:p w14:paraId="4A4886AF"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lastRenderedPageBreak/>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5B63B1E7"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1AACCBF4"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xml:space="preserve">: </w:t>
      </w:r>
      <w:proofErr w:type="spellStart"/>
      <w:r>
        <w:rPr>
          <w:rFonts w:eastAsiaTheme="minorEastAsia"/>
          <w:sz w:val="20"/>
          <w:lang w:val="en-US"/>
        </w:rPr>
        <w:t>gNB</w:t>
      </w:r>
      <w:proofErr w:type="spellEnd"/>
      <w:r>
        <w:rPr>
          <w:rFonts w:eastAsiaTheme="minorEastAsia"/>
          <w:sz w:val="20"/>
          <w:lang w:val="en-US"/>
        </w:rPr>
        <w:t xml:space="preserve"> and UE may have misunderstanding of an indicated repetition factor.</w:t>
      </w:r>
    </w:p>
    <w:p w14:paraId="72190BBB"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0074D3" w14:paraId="67CDB806" w14:textId="77777777">
        <w:tc>
          <w:tcPr>
            <w:tcW w:w="9962" w:type="dxa"/>
          </w:tcPr>
          <w:p w14:paraId="45E3F8B3" w14:textId="77777777" w:rsidR="000074D3" w:rsidRDefault="007A723D">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55C8B6EE" w14:textId="77777777" w:rsidR="000074D3" w:rsidRDefault="007A723D">
            <w:pPr>
              <w:widowControl w:val="0"/>
              <w:jc w:val="center"/>
              <w:rPr>
                <w:rFonts w:eastAsia="SimSun"/>
                <w:sz w:val="20"/>
                <w:lang w:eastAsia="zh-CN"/>
              </w:rPr>
            </w:pPr>
            <w:r>
              <w:rPr>
                <w:rFonts w:eastAsia="Batang"/>
                <w:b/>
                <w:color w:val="FF0000"/>
                <w:sz w:val="20"/>
                <w:lang w:eastAsia="en-US"/>
              </w:rPr>
              <w:t>&lt;Unchanged parts omitted&gt;</w:t>
            </w:r>
          </w:p>
          <w:p w14:paraId="101EA261" w14:textId="77777777" w:rsidR="000074D3" w:rsidRDefault="007A723D">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02481585" w14:textId="77777777" w:rsidR="000074D3" w:rsidRDefault="007A723D">
            <w:pPr>
              <w:widowControl w:val="0"/>
              <w:jc w:val="center"/>
              <w:rPr>
                <w:rFonts w:eastAsia="SimSun"/>
                <w:sz w:val="20"/>
                <w:lang w:eastAsia="zh-CN"/>
              </w:rPr>
            </w:pPr>
            <w:r>
              <w:rPr>
                <w:rFonts w:eastAsia="Batang"/>
                <w:b/>
                <w:color w:val="FF0000"/>
                <w:sz w:val="20"/>
                <w:lang w:eastAsia="en-US"/>
              </w:rPr>
              <w:t>&lt;Unchanged parts omitted&gt;</w:t>
            </w:r>
          </w:p>
          <w:p w14:paraId="226E3E39" w14:textId="77777777" w:rsidR="000074D3" w:rsidRDefault="007A723D">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7A55DF4E" w14:textId="77777777" w:rsidR="000074D3" w:rsidRDefault="007A723D">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w:t>
            </w:r>
            <w:ins w:id="18" w:author="Shohei Yoshioka (吉岡 翔平)" w:date="2023-10-03T19:22: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w:t>
            </w:r>
            <w:ins w:id="19" w:author="Shohei Yoshioka (吉岡 翔平)" w:date="2023-10-03T19:48: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proofErr w:type="gramStart"/>
              <w:r>
                <w:rPr>
                  <w:rFonts w:eastAsia="SimSun"/>
                  <w:sz w:val="20"/>
                  <w:lang w:eastAsia="zh-CN"/>
                </w:rPr>
                <w:t>]</w:t>
              </w:r>
            </w:ins>
            <w:r>
              <w:rPr>
                <w:rFonts w:eastAsia="游明朝"/>
                <w:sz w:val="20"/>
                <w:lang w:eastAsia="zh-CN"/>
              </w:rPr>
              <w:t>;</w:t>
            </w:r>
            <w:proofErr w:type="gramEnd"/>
          </w:p>
          <w:p w14:paraId="4B64B8EF" w14:textId="77777777" w:rsidR="000074D3" w:rsidRDefault="007A723D">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72177D91" w14:textId="77777777" w:rsidR="000074D3" w:rsidRDefault="007A723D">
            <w:pPr>
              <w:widowControl w:val="0"/>
              <w:jc w:val="center"/>
              <w:rPr>
                <w:rFonts w:eastAsia="Batang"/>
                <w:b/>
                <w:color w:val="FF0000"/>
                <w:sz w:val="20"/>
                <w:lang w:eastAsia="en-US"/>
              </w:rPr>
            </w:pPr>
            <w:r>
              <w:rPr>
                <w:rFonts w:eastAsia="Batang"/>
                <w:b/>
                <w:color w:val="FF0000"/>
                <w:sz w:val="20"/>
                <w:lang w:eastAsia="en-US"/>
              </w:rPr>
              <w:t>&lt;Unchanged parts omitted&gt;</w:t>
            </w:r>
          </w:p>
          <w:p w14:paraId="0A390E3A" w14:textId="77777777" w:rsidR="000074D3" w:rsidRDefault="007A723D">
            <w:pPr>
              <w:keepNext/>
              <w:keepLines/>
              <w:spacing w:before="60"/>
              <w:jc w:val="center"/>
              <w:rPr>
                <w:ins w:id="20" w:author="Shohei Yoshioka (吉岡 翔平)" w:date="2023-10-03T19:19:00Z"/>
                <w:rFonts w:ascii="Arial" w:eastAsia="SimSun" w:hAnsi="Arial"/>
                <w:b/>
                <w:sz w:val="20"/>
                <w:lang w:eastAsia="zh-CN"/>
              </w:rPr>
            </w:pPr>
            <w:ins w:id="21" w:author="Shohei Yoshioka (吉岡 翔平)" w:date="2023-10-03T19:19: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sidRPr="00BC14BA">
                <w:rPr>
                  <w:rFonts w:ascii="Arial" w:eastAsia="SimSun" w:hAnsi="Arial"/>
                  <w:b/>
                  <w:bCs/>
                  <w:sz w:val="20"/>
                  <w:lang w:val="en-US" w:eastAsia="zh-CN"/>
                </w:rPr>
                <w:t>Number of repetitions</w:t>
              </w:r>
              <w:r>
                <w:rPr>
                  <w:rFonts w:ascii="Arial" w:eastAsia="SimSun" w:hAnsi="Arial"/>
                  <w:b/>
                  <w:bCs/>
                  <w:sz w:val="20"/>
                  <w:lang w:val="en-US" w:eastAsia="zh-CN"/>
                </w:rPr>
                <w:t xml:space="preserve"> </w:t>
              </w:r>
            </w:ins>
            <m:oMath>
              <m:sSubSup>
                <m:sSubSupPr>
                  <m:ctrlPr>
                    <w:ins w:id="22" w:author="Shohei Yoshioka (吉岡 翔平)" w:date="2023-10-03T19:19:00Z">
                      <w:rPr>
                        <w:rFonts w:ascii="Cambria Math" w:eastAsia="SimSun" w:hAnsi="Cambria Math"/>
                        <w:b/>
                        <w:bCs/>
                        <w:i/>
                        <w:iCs/>
                        <w:sz w:val="20"/>
                        <w:lang w:val="en-US" w:eastAsia="zh-CN"/>
                      </w:rPr>
                    </w:ins>
                  </m:ctrlPr>
                </m:sSubSupPr>
                <m:e>
                  <m:r>
                    <w:ins w:id="23" w:author="Shohei Yoshioka (吉岡 翔平)" w:date="2023-10-03T19:19:00Z">
                      <m:rPr>
                        <m:sty m:val="bi"/>
                      </m:rPr>
                      <w:rPr>
                        <w:rFonts w:ascii="Cambria Math" w:eastAsia="SimSun" w:hAnsi="Cambria Math"/>
                        <w:sz w:val="20"/>
                        <w:lang w:val="en-US" w:eastAsia="zh-CN"/>
                      </w:rPr>
                      <m:t>N</m:t>
                    </w:ins>
                  </m:r>
                </m:e>
                <m:sub>
                  <m:r>
                    <w:ins w:id="24" w:author="Shohei Yoshioka (吉岡 翔平)" w:date="2023-10-03T19:19:00Z">
                      <m:rPr>
                        <m:sty m:val="b"/>
                      </m:rPr>
                      <w:rPr>
                        <w:rFonts w:ascii="Cambria Math" w:eastAsia="SimSun" w:hAnsi="Cambria Math"/>
                        <w:sz w:val="20"/>
                        <w:lang w:val="en-US" w:eastAsia="zh-CN"/>
                      </w:rPr>
                      <m:t>PUCCH</m:t>
                    </w:ins>
                  </m:r>
                </m:sub>
                <m:sup>
                  <m:r>
                    <w:ins w:id="25" w:author="Shohei Yoshioka (吉岡 翔平)" w:date="2023-10-03T19:19:00Z">
                      <m:rPr>
                        <m:sty m:val="b"/>
                      </m:rPr>
                      <w:rPr>
                        <w:rFonts w:ascii="Cambria Math" w:eastAsia="SimSun" w:hAnsi="Cambria Math"/>
                        <w:sz w:val="20"/>
                        <w:lang w:val="en-US" w:eastAsia="zh-CN"/>
                      </w:rPr>
                      <m:t>repeat</m:t>
                    </w:ins>
                  </m:r>
                </m:sup>
              </m:sSubSup>
            </m:oMath>
            <w:ins w:id="26" w:author="Shohei Yoshioka (吉岡 翔平)" w:date="2023-10-03T19:19:00Z">
              <w:r>
                <w:rPr>
                  <w:rFonts w:ascii="Arial" w:eastAsia="SimSun" w:hAnsi="Arial"/>
                  <w:b/>
                  <w:bCs/>
                  <w:sz w:val="20"/>
                  <w:lang w:val="en-US" w:eastAsia="zh-CN"/>
                </w:rPr>
                <w:t xml:space="preserve"> </w:t>
              </w:r>
              <w:r w:rsidRPr="00BC14BA">
                <w:rPr>
                  <w:rFonts w:ascii="Arial" w:eastAsia="SimSun" w:hAnsi="Arial"/>
                  <w:b/>
                  <w:bCs/>
                  <w:sz w:val="20"/>
                  <w:lang w:val="en-US" w:eastAsia="zh-CN"/>
                </w:rPr>
                <w:t xml:space="preserve">as a function of 2 </w:t>
              </w:r>
              <w:r>
                <w:rPr>
                  <w:rFonts w:ascii="Arial" w:eastAsia="SimSun" w:hAnsi="Arial"/>
                  <w:b/>
                  <w:bCs/>
                  <w:sz w:val="20"/>
                  <w:lang w:val="en-US" w:eastAsia="zh-CN"/>
                </w:rPr>
                <w:t>bits</w:t>
              </w:r>
              <w:r w:rsidRPr="00BC14BA">
                <w:rPr>
                  <w:rFonts w:ascii="Arial" w:eastAsia="SimSun" w:hAnsi="Arial"/>
                  <w:b/>
                  <w:bCs/>
                  <w:sz w:val="20"/>
                  <w:lang w:val="en-US" w:eastAsia="zh-CN"/>
                </w:rPr>
                <w:t xml:space="preserve"> of </w:t>
              </w:r>
              <w:r>
                <w:rPr>
                  <w:rFonts w:ascii="Arial" w:eastAsia="SimSun" w:hAnsi="Arial"/>
                  <w:b/>
                  <w:bCs/>
                  <w:sz w:val="20"/>
                  <w:lang w:val="en-US" w:eastAsia="zh-CN"/>
                </w:rPr>
                <w:t xml:space="preserve">Downlink assignment index </w:t>
              </w:r>
              <w:r w:rsidRPr="00BC14BA">
                <w:rPr>
                  <w:rFonts w:ascii="Arial" w:eastAsia="SimSun" w:hAnsi="Arial"/>
                  <w:b/>
                  <w:bCs/>
                  <w:sz w:val="20"/>
                  <w:lang w:val="en-US" w:eastAsia="zh-CN"/>
                </w:rPr>
                <w:t>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0074D3" w14:paraId="6F2C002D" w14:textId="77777777">
              <w:trPr>
                <w:trHeight w:val="424"/>
                <w:jc w:val="center"/>
                <w:ins w:id="27" w:author="Shohei Yoshioka (吉岡 翔平)" w:date="2023-10-03T19:19:00Z"/>
              </w:trPr>
              <w:tc>
                <w:tcPr>
                  <w:tcW w:w="1129" w:type="dxa"/>
                  <w:shd w:val="clear" w:color="auto" w:fill="D9D9D9"/>
                  <w:vAlign w:val="center"/>
                </w:tcPr>
                <w:p w14:paraId="49E385EF" w14:textId="77777777" w:rsidR="000074D3" w:rsidRDefault="007A723D">
                  <w:pPr>
                    <w:keepNext/>
                    <w:keepLines/>
                    <w:jc w:val="center"/>
                    <w:rPr>
                      <w:ins w:id="28" w:author="Shohei Yoshioka (吉岡 翔平)" w:date="2023-10-03T19:19:00Z"/>
                      <w:rFonts w:ascii="Arial" w:eastAsia="SimSun" w:hAnsi="Arial"/>
                      <w:b/>
                      <w:sz w:val="18"/>
                      <w:lang w:eastAsia="zh-CN"/>
                    </w:rPr>
                  </w:pPr>
                  <w:ins w:id="29" w:author="Shohei Yoshioka (吉岡 翔平)" w:date="2023-10-03T19:19:00Z">
                    <w:r>
                      <w:rPr>
                        <w:rFonts w:ascii="Arial" w:eastAsia="SimSun" w:hAnsi="Arial"/>
                        <w:b/>
                        <w:sz w:val="18"/>
                        <w:lang w:eastAsia="zh-CN"/>
                      </w:rPr>
                      <w:t>Bit field</w:t>
                    </w:r>
                  </w:ins>
                </w:p>
              </w:tc>
              <w:tc>
                <w:tcPr>
                  <w:tcW w:w="6800" w:type="dxa"/>
                  <w:shd w:val="clear" w:color="auto" w:fill="D9D9D9"/>
                  <w:vAlign w:val="center"/>
                </w:tcPr>
                <w:p w14:paraId="38960AE0" w14:textId="77777777" w:rsidR="000074D3" w:rsidRDefault="00000000">
                  <w:pPr>
                    <w:keepNext/>
                    <w:keepLines/>
                    <w:jc w:val="center"/>
                    <w:rPr>
                      <w:ins w:id="30" w:author="Shohei Yoshioka (吉岡 翔平)" w:date="2023-10-03T19:19:00Z"/>
                      <w:rFonts w:ascii="Arial" w:eastAsia="SimSun" w:hAnsi="Arial"/>
                      <w:b/>
                      <w:sz w:val="18"/>
                      <w:lang w:eastAsia="zh-CN"/>
                    </w:rPr>
                  </w:pPr>
                  <m:oMathPara>
                    <m:oMath>
                      <m:sSubSup>
                        <m:sSubSupPr>
                          <m:ctrlPr>
                            <w:ins w:id="31" w:author="Shohei Yoshioka (吉岡 翔平)" w:date="2023-10-03T19:19:00Z">
                              <w:rPr>
                                <w:rFonts w:ascii="Cambria Math" w:eastAsia="SimSun" w:hAnsi="Cambria Math"/>
                                <w:b/>
                                <w:bCs/>
                                <w:i/>
                                <w:iCs/>
                                <w:sz w:val="18"/>
                                <w:lang w:val="en-US" w:eastAsia="zh-CN"/>
                              </w:rPr>
                            </w:ins>
                          </m:ctrlPr>
                        </m:sSubSupPr>
                        <m:e>
                          <m:r>
                            <w:ins w:id="32" w:author="Shohei Yoshioka (吉岡 翔平)" w:date="2023-10-03T19:19:00Z">
                              <m:rPr>
                                <m:sty m:val="bi"/>
                              </m:rPr>
                              <w:rPr>
                                <w:rFonts w:ascii="Cambria Math" w:eastAsia="SimSun" w:hAnsi="Cambria Math"/>
                                <w:sz w:val="18"/>
                                <w:lang w:val="en-US" w:eastAsia="zh-CN"/>
                              </w:rPr>
                              <m:t>N</m:t>
                            </w:ins>
                          </m:r>
                        </m:e>
                        <m:sub>
                          <m:r>
                            <w:ins w:id="33" w:author="Shohei Yoshioka (吉岡 翔平)" w:date="2023-10-03T19:19:00Z">
                              <m:rPr>
                                <m:sty m:val="b"/>
                              </m:rPr>
                              <w:rPr>
                                <w:rFonts w:ascii="Cambria Math" w:eastAsia="SimSun" w:hAnsi="Cambria Math"/>
                                <w:sz w:val="18"/>
                                <w:lang w:val="en-US" w:eastAsia="zh-CN"/>
                              </w:rPr>
                              <m:t>PUCCH</m:t>
                            </w:ins>
                          </m:r>
                        </m:sub>
                        <m:sup>
                          <m:r>
                            <w:ins w:id="34" w:author="Shohei Yoshioka (吉岡 翔平)" w:date="2023-10-03T19:19:00Z">
                              <m:rPr>
                                <m:sty m:val="b"/>
                              </m:rPr>
                              <w:rPr>
                                <w:rFonts w:ascii="Cambria Math" w:eastAsia="SimSun" w:hAnsi="Cambria Math"/>
                                <w:sz w:val="18"/>
                                <w:lang w:val="en-US" w:eastAsia="zh-CN"/>
                              </w:rPr>
                              <m:t>repeat</m:t>
                            </w:ins>
                          </m:r>
                        </m:sup>
                      </m:sSubSup>
                    </m:oMath>
                  </m:oMathPara>
                </w:p>
              </w:tc>
            </w:tr>
            <w:tr w:rsidR="000074D3" w14:paraId="26D2F265" w14:textId="77777777">
              <w:trPr>
                <w:jc w:val="center"/>
                <w:ins w:id="35" w:author="Shohei Yoshioka (吉岡 翔平)" w:date="2023-10-03T19:19:00Z"/>
              </w:trPr>
              <w:tc>
                <w:tcPr>
                  <w:tcW w:w="1129" w:type="dxa"/>
                  <w:shd w:val="clear" w:color="auto" w:fill="D9D9D9"/>
                </w:tcPr>
                <w:p w14:paraId="060F9F29" w14:textId="77777777" w:rsidR="000074D3" w:rsidRDefault="007A723D">
                  <w:pPr>
                    <w:keepNext/>
                    <w:keepLines/>
                    <w:jc w:val="center"/>
                    <w:rPr>
                      <w:ins w:id="36" w:author="Shohei Yoshioka (吉岡 翔平)" w:date="2023-10-03T19:19:00Z"/>
                      <w:rFonts w:ascii="Arial" w:eastAsia="游明朝" w:hAnsi="Arial"/>
                      <w:sz w:val="18"/>
                      <w:lang w:eastAsia="zh-CN"/>
                    </w:rPr>
                  </w:pPr>
                  <w:ins w:id="37" w:author="Shohei Yoshioka (吉岡 翔平)" w:date="2023-10-03T19:19: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20598F16" w14:textId="77777777" w:rsidR="000074D3" w:rsidRDefault="007A723D">
                  <w:pPr>
                    <w:keepNext/>
                    <w:keepLines/>
                    <w:jc w:val="center"/>
                    <w:rPr>
                      <w:ins w:id="38" w:author="Shohei Yoshioka (吉岡 翔平)" w:date="2023-10-03T19:19:00Z"/>
                      <w:rFonts w:asciiTheme="majorHAnsi" w:eastAsia="游明朝" w:hAnsiTheme="majorHAnsi" w:cstheme="majorHAnsi"/>
                      <w:sz w:val="18"/>
                      <w:lang w:eastAsia="zh-CN"/>
                    </w:rPr>
                  </w:pPr>
                  <w:ins w:id="39" w:author="Shohei Yoshioka (吉岡 翔平)" w:date="2023-10-03T19:19: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0074D3" w14:paraId="5B5567BD" w14:textId="77777777">
              <w:trPr>
                <w:jc w:val="center"/>
                <w:ins w:id="40" w:author="Shohei Yoshioka (吉岡 翔平)" w:date="2023-10-03T19:19:00Z"/>
              </w:trPr>
              <w:tc>
                <w:tcPr>
                  <w:tcW w:w="1129" w:type="dxa"/>
                  <w:shd w:val="clear" w:color="auto" w:fill="D9D9D9"/>
                </w:tcPr>
                <w:p w14:paraId="05A9D766" w14:textId="77777777" w:rsidR="000074D3" w:rsidRDefault="007A723D">
                  <w:pPr>
                    <w:keepNext/>
                    <w:keepLines/>
                    <w:jc w:val="center"/>
                    <w:rPr>
                      <w:ins w:id="41" w:author="Shohei Yoshioka (吉岡 翔平)" w:date="2023-10-03T19:19:00Z"/>
                      <w:rFonts w:ascii="Arial" w:eastAsia="游明朝" w:hAnsi="Arial"/>
                      <w:sz w:val="18"/>
                      <w:lang w:eastAsia="zh-CN"/>
                    </w:rPr>
                  </w:pPr>
                  <w:ins w:id="42" w:author="Shohei Yoshioka (吉岡 翔平)" w:date="2023-10-03T19:19: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5FB91B33" w14:textId="77777777" w:rsidR="000074D3" w:rsidRDefault="007A723D">
                  <w:pPr>
                    <w:keepNext/>
                    <w:keepLines/>
                    <w:jc w:val="center"/>
                    <w:rPr>
                      <w:ins w:id="43" w:author="Shohei Yoshioka (吉岡 翔平)" w:date="2023-10-03T19:19:00Z"/>
                      <w:rFonts w:ascii="Arial" w:eastAsia="游明朝" w:hAnsi="Arial"/>
                      <w:sz w:val="18"/>
                      <w:lang w:eastAsia="zh-CN"/>
                    </w:rPr>
                  </w:pPr>
                  <w:ins w:id="44" w:author="Shohei Yoshioka (吉岡 翔平)" w:date="2023-10-03T19:19: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0074D3" w14:paraId="78B175E2" w14:textId="77777777">
              <w:trPr>
                <w:jc w:val="center"/>
                <w:ins w:id="45" w:author="Shohei Yoshioka (吉岡 翔平)" w:date="2023-10-03T19:19:00Z"/>
              </w:trPr>
              <w:tc>
                <w:tcPr>
                  <w:tcW w:w="1129" w:type="dxa"/>
                  <w:shd w:val="clear" w:color="auto" w:fill="D9D9D9"/>
                </w:tcPr>
                <w:p w14:paraId="7679B34B" w14:textId="77777777" w:rsidR="000074D3" w:rsidRDefault="007A723D">
                  <w:pPr>
                    <w:keepNext/>
                    <w:keepLines/>
                    <w:jc w:val="center"/>
                    <w:rPr>
                      <w:ins w:id="46" w:author="Shohei Yoshioka (吉岡 翔平)" w:date="2023-10-03T19:19:00Z"/>
                      <w:rFonts w:ascii="Arial" w:eastAsia="游明朝" w:hAnsi="Arial"/>
                      <w:sz w:val="18"/>
                    </w:rPr>
                  </w:pPr>
                  <w:ins w:id="47" w:author="Shohei Yoshioka (吉岡 翔平)" w:date="2023-10-03T19:19: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35E04B31" w14:textId="77777777" w:rsidR="000074D3" w:rsidRDefault="007A723D">
                  <w:pPr>
                    <w:keepNext/>
                    <w:keepLines/>
                    <w:jc w:val="center"/>
                    <w:rPr>
                      <w:ins w:id="48" w:author="Shohei Yoshioka (吉岡 翔平)" w:date="2023-10-03T19:19:00Z"/>
                      <w:rFonts w:ascii="Arial" w:eastAsia="游明朝" w:hAnsi="Arial"/>
                      <w:sz w:val="18"/>
                      <w:lang w:eastAsia="zh-CN"/>
                    </w:rPr>
                  </w:pPr>
                  <w:ins w:id="49" w:author="Shohei Yoshioka (吉岡 翔平)" w:date="2023-10-03T19:19: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r w:rsidR="000074D3" w14:paraId="3FAE7CFF" w14:textId="77777777">
              <w:trPr>
                <w:jc w:val="center"/>
                <w:ins w:id="50" w:author="Shohei Yoshioka (吉岡 翔平)" w:date="2023-10-03T19:19:00Z"/>
              </w:trPr>
              <w:tc>
                <w:tcPr>
                  <w:tcW w:w="1129" w:type="dxa"/>
                  <w:shd w:val="clear" w:color="auto" w:fill="D9D9D9"/>
                </w:tcPr>
                <w:p w14:paraId="4B044C32" w14:textId="77777777" w:rsidR="000074D3" w:rsidRDefault="007A723D">
                  <w:pPr>
                    <w:keepNext/>
                    <w:keepLines/>
                    <w:jc w:val="center"/>
                    <w:rPr>
                      <w:ins w:id="51" w:author="Shohei Yoshioka (吉岡 翔平)" w:date="2023-10-03T19:19:00Z"/>
                      <w:rFonts w:ascii="Arial" w:eastAsia="游明朝" w:hAnsi="Arial"/>
                      <w:sz w:val="18"/>
                    </w:rPr>
                  </w:pPr>
                  <w:ins w:id="52" w:author="Shohei Yoshioka (吉岡 翔平)" w:date="2023-10-03T19:19: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7EEC05FB" w14:textId="77777777" w:rsidR="000074D3" w:rsidRDefault="007A723D">
                  <w:pPr>
                    <w:keepNext/>
                    <w:keepLines/>
                    <w:jc w:val="center"/>
                    <w:rPr>
                      <w:ins w:id="53" w:author="Shohei Yoshioka (吉岡 翔平)" w:date="2023-10-03T19:19:00Z"/>
                      <w:rFonts w:asciiTheme="majorHAnsi" w:eastAsia="SimSun" w:hAnsiTheme="majorHAnsi" w:cstheme="majorHAnsi"/>
                      <w:sz w:val="18"/>
                      <w:szCs w:val="18"/>
                      <w:lang w:val="en-US" w:eastAsia="zh-CN"/>
                    </w:rPr>
                  </w:pPr>
                  <w:ins w:id="54" w:author="Shohei Yoshioka (吉岡 翔平)" w:date="2023-10-03T19:19: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23FE2492" w14:textId="77777777" w:rsidR="000074D3" w:rsidRDefault="007A723D">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5A19A6DA" w14:textId="77777777" w:rsidR="000074D3" w:rsidRDefault="000074D3">
      <w:pPr>
        <w:snapToGrid w:val="0"/>
        <w:spacing w:before="60" w:after="60"/>
        <w:jc w:val="both"/>
        <w:rPr>
          <w:rFonts w:eastAsiaTheme="minorEastAsia"/>
          <w:sz w:val="20"/>
          <w:lang w:val="en-US"/>
        </w:rPr>
      </w:pPr>
    </w:p>
    <w:p w14:paraId="2522EFE2" w14:textId="77777777" w:rsidR="000074D3" w:rsidRDefault="000074D3">
      <w:pPr>
        <w:snapToGrid w:val="0"/>
        <w:spacing w:before="60" w:after="60"/>
        <w:jc w:val="both"/>
        <w:rPr>
          <w:rFonts w:eastAsiaTheme="minorEastAsia"/>
          <w:sz w:val="20"/>
          <w:lang w:val="en-US"/>
        </w:rPr>
      </w:pPr>
    </w:p>
    <w:p w14:paraId="48598027" w14:textId="77777777" w:rsidR="000074D3" w:rsidRDefault="007A723D">
      <w:pPr>
        <w:snapToGrid w:val="0"/>
        <w:spacing w:before="60" w:after="60"/>
        <w:jc w:val="both"/>
        <w:rPr>
          <w:rFonts w:eastAsiaTheme="minorEastAsia"/>
          <w:b/>
          <w:bCs/>
          <w:sz w:val="20"/>
          <w:u w:val="single"/>
          <w:lang w:val="en-US"/>
        </w:rPr>
      </w:pPr>
      <w:r>
        <w:rPr>
          <w:rFonts w:eastAsia="Batang"/>
          <w:b/>
          <w:bCs/>
          <w:sz w:val="20"/>
          <w:u w:val="single"/>
          <w:lang w:val="en-US"/>
        </w:rPr>
        <w:t>TP#1-2a-2</w:t>
      </w:r>
    </w:p>
    <w:p w14:paraId="2C9623D9"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16EA00D8"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How to map the configured repetition factors to DAI bits in DCI format 1_0 with CRC scrambled by TC-RNTI to indicate the PUCCH repetition factor is unclear in the current specification.</w:t>
      </w:r>
    </w:p>
    <w:p w14:paraId="2A2F1D1C"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use of DAI bits in DCI format 1_0 with CRC scrambled by TC-RNTI to indicate the PUCCH repetition factor should be conditioned on that the UE has indicated capability of PUCCH repetition on common PUCCH resources.</w:t>
      </w:r>
    </w:p>
    <w:p w14:paraId="6C7C8F50"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0192EF98"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When two repetition factors are configured, 1 LSB bit is used for the indication and the remaining 1 bit is reserved. When three/four repetition factors are configured, 2 bits are used for the indication.</w:t>
      </w:r>
    </w:p>
    <w:p w14:paraId="7CFE53AF"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It is clarified that the use of DAI bits in DCI format 1_0 with CRC scrambled by TC-RNTI to indicate the PUCCH repetition factor is conditioned on that the UE has indicated capability of PUCCH repetition on common PUCCH resources.</w:t>
      </w:r>
    </w:p>
    <w:p w14:paraId="43DD6CFE"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20AB1A6D"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A</w:t>
      </w:r>
      <w:r>
        <w:rPr>
          <w:rFonts w:eastAsiaTheme="minorEastAsia"/>
          <w:sz w:val="20"/>
          <w:lang w:val="en-US"/>
        </w:rPr>
        <w:t xml:space="preserve">: </w:t>
      </w:r>
      <w:proofErr w:type="spellStart"/>
      <w:r>
        <w:rPr>
          <w:rFonts w:eastAsiaTheme="minorEastAsia"/>
          <w:sz w:val="20"/>
          <w:lang w:val="en-US"/>
        </w:rPr>
        <w:t>gNB</w:t>
      </w:r>
      <w:proofErr w:type="spellEnd"/>
      <w:r>
        <w:rPr>
          <w:rFonts w:eastAsiaTheme="minorEastAsia"/>
          <w:sz w:val="20"/>
          <w:lang w:val="en-US"/>
        </w:rPr>
        <w:t xml:space="preserve"> and UE may have misunderstanding of an indicated repetition factor.</w:t>
      </w:r>
    </w:p>
    <w:p w14:paraId="5F218C61" w14:textId="77777777" w:rsidR="000074D3" w:rsidRDefault="007A723D">
      <w:pPr>
        <w:snapToGrid w:val="0"/>
        <w:spacing w:before="60" w:after="60"/>
        <w:jc w:val="both"/>
        <w:rPr>
          <w:rFonts w:eastAsiaTheme="minorEastAsia"/>
          <w:sz w:val="20"/>
          <w:lang w:val="en-US"/>
        </w:rPr>
      </w:pPr>
      <w:r>
        <w:rPr>
          <w:rFonts w:eastAsiaTheme="minorEastAsia" w:hint="eastAsia"/>
          <w:sz w:val="20"/>
          <w:lang w:val="en-US"/>
        </w:rPr>
        <w:t>B</w:t>
      </w:r>
      <w:r>
        <w:rPr>
          <w:rFonts w:eastAsiaTheme="minorEastAsia"/>
          <w:sz w:val="20"/>
          <w:lang w:val="en-US"/>
        </w:rPr>
        <w:t>: The DAI field in DCI format 1_0 with CRC scrambled by TC-RNTI is incorrectly defined to carry repetition information to UEs that have not indicated support for repetition.</w:t>
      </w:r>
    </w:p>
    <w:tbl>
      <w:tblPr>
        <w:tblStyle w:val="af6"/>
        <w:tblW w:w="9962" w:type="dxa"/>
        <w:tblLayout w:type="fixed"/>
        <w:tblLook w:val="04A0" w:firstRow="1" w:lastRow="0" w:firstColumn="1" w:lastColumn="0" w:noHBand="0" w:noVBand="1"/>
      </w:tblPr>
      <w:tblGrid>
        <w:gridCol w:w="9962"/>
      </w:tblGrid>
      <w:tr w:rsidR="000074D3" w14:paraId="14BA0CA4" w14:textId="77777777">
        <w:tc>
          <w:tcPr>
            <w:tcW w:w="9962" w:type="dxa"/>
          </w:tcPr>
          <w:p w14:paraId="25135BB4" w14:textId="77777777" w:rsidR="000074D3" w:rsidRDefault="007A723D">
            <w:pPr>
              <w:spacing w:before="120"/>
              <w:ind w:left="1701" w:hanging="1701"/>
              <w:outlineLvl w:val="4"/>
              <w:rPr>
                <w:rFonts w:ascii="Arial" w:eastAsia="SimSun" w:hAnsi="Arial"/>
                <w:sz w:val="22"/>
                <w:lang w:eastAsia="zh-CN"/>
              </w:rPr>
            </w:pPr>
            <w:r>
              <w:rPr>
                <w:rFonts w:ascii="Arial" w:eastAsia="SimSun" w:hAnsi="Arial" w:hint="eastAsia"/>
                <w:sz w:val="22"/>
                <w:lang w:eastAsia="zh-CN"/>
              </w:rPr>
              <w:t>7.3.1.2.1</w:t>
            </w:r>
            <w:r>
              <w:rPr>
                <w:rFonts w:ascii="Arial" w:eastAsia="SimSun" w:hAnsi="Arial" w:hint="eastAsia"/>
                <w:sz w:val="22"/>
                <w:lang w:eastAsia="zh-CN"/>
              </w:rPr>
              <w:tab/>
              <w:t>Format 1_0</w:t>
            </w:r>
          </w:p>
          <w:p w14:paraId="72B1C288" w14:textId="77777777" w:rsidR="000074D3" w:rsidRDefault="007A723D">
            <w:pPr>
              <w:widowControl w:val="0"/>
              <w:jc w:val="center"/>
              <w:rPr>
                <w:rFonts w:eastAsia="SimSun"/>
                <w:sz w:val="20"/>
                <w:lang w:eastAsia="zh-CN"/>
              </w:rPr>
            </w:pPr>
            <w:r>
              <w:rPr>
                <w:rFonts w:eastAsia="Batang"/>
                <w:b/>
                <w:color w:val="FF0000"/>
                <w:sz w:val="20"/>
                <w:lang w:eastAsia="en-US"/>
              </w:rPr>
              <w:t>&lt;Unchanged parts omitted&gt;</w:t>
            </w:r>
          </w:p>
          <w:p w14:paraId="2880D9D0" w14:textId="77777777" w:rsidR="000074D3" w:rsidRDefault="007A723D">
            <w:pPr>
              <w:rPr>
                <w:rFonts w:eastAsia="SimSun"/>
                <w:sz w:val="20"/>
                <w:lang w:eastAsia="zh-CN"/>
              </w:rPr>
            </w:pPr>
            <w:r>
              <w:rPr>
                <w:rFonts w:eastAsia="SimSun"/>
                <w:sz w:val="20"/>
                <w:lang w:eastAsia="en-US"/>
              </w:rPr>
              <w:lastRenderedPageBreak/>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7230C485" w14:textId="77777777" w:rsidR="000074D3" w:rsidRDefault="007A723D">
            <w:pPr>
              <w:widowControl w:val="0"/>
              <w:jc w:val="center"/>
              <w:rPr>
                <w:rFonts w:eastAsia="SimSun"/>
                <w:sz w:val="20"/>
                <w:lang w:eastAsia="zh-CN"/>
              </w:rPr>
            </w:pPr>
            <w:r>
              <w:rPr>
                <w:rFonts w:eastAsia="Batang"/>
                <w:b/>
                <w:color w:val="FF0000"/>
                <w:sz w:val="20"/>
                <w:lang w:eastAsia="en-US"/>
              </w:rPr>
              <w:t>&lt;Unchanged parts omitted&gt;</w:t>
            </w:r>
          </w:p>
          <w:p w14:paraId="53F018DA" w14:textId="77777777" w:rsidR="000074D3" w:rsidRDefault="007A723D">
            <w:pPr>
              <w:ind w:left="568" w:hanging="284"/>
              <w:rPr>
                <w:rFonts w:eastAsia="游明朝"/>
                <w:sz w:val="20"/>
                <w:lang w:eastAsia="zh-CN"/>
              </w:rPr>
            </w:pPr>
            <w:r>
              <w:rPr>
                <w:rFonts w:eastAsia="游明朝" w:hint="eastAsia"/>
                <w:sz w:val="20"/>
                <w:lang w:eastAsia="zh-CN"/>
              </w:rPr>
              <w:t>-</w:t>
            </w:r>
            <w:r>
              <w:rPr>
                <w:rFonts w:eastAsia="游明朝" w:hint="eastAsia"/>
                <w:sz w:val="20"/>
                <w:lang w:eastAsia="zh-CN"/>
              </w:rPr>
              <w:tab/>
              <w:t xml:space="preserve">Downlink assignment index </w:t>
            </w:r>
            <w:r>
              <w:rPr>
                <w:rFonts w:eastAsia="游明朝"/>
                <w:sz w:val="20"/>
                <w:lang w:eastAsia="zh-CN"/>
              </w:rPr>
              <w:t>–</w:t>
            </w:r>
            <w:r>
              <w:rPr>
                <w:rFonts w:eastAsia="游明朝" w:hint="eastAsia"/>
                <w:sz w:val="20"/>
                <w:lang w:eastAsia="zh-CN"/>
              </w:rPr>
              <w:t xml:space="preserve"> 2 bits</w:t>
            </w:r>
          </w:p>
          <w:p w14:paraId="3CF64AD2" w14:textId="77777777" w:rsidR="000074D3" w:rsidRDefault="007A723D">
            <w:pPr>
              <w:ind w:left="851" w:hanging="284"/>
              <w:rPr>
                <w:ins w:id="55" w:author="Shohei Yoshioka (吉岡 翔平)" w:date="2023-10-03T19:31:00Z"/>
                <w:rFonts w:eastAsia="游明朝"/>
                <w:sz w:val="20"/>
                <w:lang w:eastAsia="zh-CN"/>
              </w:rPr>
            </w:pPr>
            <w:r>
              <w:rPr>
                <w:rFonts w:eastAsia="游明朝" w:hint="eastAsia"/>
                <w:sz w:val="20"/>
              </w:rPr>
              <w:t>-</w:t>
            </w:r>
            <w:r>
              <w:rPr>
                <w:rFonts w:eastAsia="游明朝"/>
                <w:sz w:val="20"/>
                <w:lang w:eastAsia="zh-CN"/>
              </w:rPr>
              <w:tab/>
            </w:r>
            <w:ins w:id="56" w:author="Shohei Yoshioka (吉岡 翔平)" w:date="2023-10-03T19:29: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two values</w:t>
              </w:r>
            </w:ins>
            <w:ins w:id="57"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58" w:author="Shohei Yoshioka (吉岡 翔平)" w:date="2023-10-03T19:30:00Z">
              <w:r>
                <w:rPr>
                  <w:rFonts w:eastAsia="游明朝"/>
                  <w:sz w:val="20"/>
                  <w:lang w:eastAsia="zh-CN"/>
                </w:rPr>
                <w:t>,</w:t>
              </w:r>
            </w:ins>
            <w:ins w:id="59" w:author="Shohei Yoshioka (吉岡 翔平)" w:date="2023-10-03T19:29:00Z">
              <w:r>
                <w:rPr>
                  <w:rFonts w:eastAsia="游明朝"/>
                  <w:sz w:val="20"/>
                  <w:lang w:eastAsia="zh-CN"/>
                </w:rPr>
                <w:t xml:space="preserve"> </w:t>
              </w:r>
            </w:ins>
          </w:p>
          <w:p w14:paraId="4FA13C25" w14:textId="77777777" w:rsidR="000074D3" w:rsidRDefault="007A723D">
            <w:pPr>
              <w:ind w:leftChars="336" w:left="1090" w:hanging="284"/>
              <w:rPr>
                <w:rFonts w:eastAsia="游明朝"/>
                <w:sz w:val="20"/>
              </w:rPr>
            </w:pPr>
            <w:ins w:id="60" w:author="Shohei Yoshioka (吉岡 翔平)" w:date="2023-10-03T19:31:00Z">
              <w:r>
                <w:rPr>
                  <w:rFonts w:eastAsia="游明朝"/>
                  <w:sz w:val="20"/>
                  <w:lang w:eastAsia="zh-CN"/>
                </w:rPr>
                <w:t>-</w:t>
              </w:r>
              <w:r>
                <w:rPr>
                  <w:rFonts w:eastAsia="游明朝"/>
                  <w:sz w:val="20"/>
                  <w:lang w:eastAsia="zh-CN"/>
                </w:rPr>
                <w:tab/>
              </w:r>
            </w:ins>
            <w:ins w:id="61" w:author="Shohei Yoshioka (吉岡 翔平)" w:date="2023-10-03T19:30:00Z">
              <w:r>
                <w:rPr>
                  <w:rFonts w:eastAsia="游明朝"/>
                  <w:sz w:val="20"/>
                  <w:lang w:eastAsia="zh-CN"/>
                </w:rPr>
                <w:t xml:space="preserve">1 LSB bit indicates </w:t>
              </w:r>
            </w:ins>
            <w:ins w:id="62" w:author="Shohei Yoshioka (吉岡 翔平)" w:date="2023-10-03T19:31:00Z">
              <w:r>
                <w:rPr>
                  <w:rFonts w:eastAsia="游明朝"/>
                  <w:sz w:val="20"/>
                  <w:lang w:eastAsia="zh-CN"/>
                </w:rPr>
                <w:t xml:space="preserve">the number of repetitions for PUCCH according to Table 7.3.1.2.1-3 and as defined in clause 9.2.6 </w:t>
              </w:r>
              <w:r>
                <w:rPr>
                  <w:rFonts w:eastAsia="游明朝" w:hint="eastAsia"/>
                  <w:sz w:val="20"/>
                  <w:lang w:eastAsia="zh-CN"/>
                </w:rPr>
                <w:t>of [5, TS38.213]</w:t>
              </w:r>
            </w:ins>
            <w:ins w:id="63" w:author="Shohei Yoshioka (吉岡 翔平)" w:date="2023-10-03T19:32:00Z">
              <w:r>
                <w:rPr>
                  <w:rFonts w:eastAsia="游明朝"/>
                  <w:sz w:val="20"/>
                  <w:lang w:eastAsia="zh-CN"/>
                </w:rPr>
                <w:t>, and 1 MSB bit is reserved</w:t>
              </w:r>
            </w:ins>
          </w:p>
          <w:p w14:paraId="778D39D2" w14:textId="77777777" w:rsidR="000074D3" w:rsidRDefault="007A723D">
            <w:pPr>
              <w:ind w:left="851" w:hanging="284"/>
              <w:rPr>
                <w:ins w:id="64" w:author="Shohei Yoshioka (吉岡 翔平)" w:date="2023-10-03T19:32:00Z"/>
                <w:rFonts w:eastAsia="游明朝"/>
                <w:sz w:val="20"/>
                <w:lang w:eastAsia="zh-CN"/>
              </w:rPr>
            </w:pPr>
            <w:r>
              <w:rPr>
                <w:rFonts w:eastAsia="游明朝"/>
                <w:sz w:val="20"/>
                <w:lang w:eastAsia="zh-CN"/>
              </w:rPr>
              <w:t>-</w:t>
            </w:r>
            <w:r>
              <w:rPr>
                <w:rFonts w:eastAsia="游明朝"/>
                <w:sz w:val="20"/>
                <w:lang w:eastAsia="zh-CN"/>
              </w:rPr>
              <w:tab/>
            </w:r>
            <w:ins w:id="65" w:author="Shohei Yoshioka (吉岡 翔平)" w:date="2023-10-03T19:32:00Z">
              <w:r>
                <w:rPr>
                  <w:rFonts w:eastAsia="游明朝"/>
                  <w:sz w:val="20"/>
                  <w:lang w:eastAsia="zh-CN"/>
                </w:rPr>
                <w:t xml:space="preserve">If the higher layer parameter </w:t>
              </w:r>
              <w:r>
                <w:rPr>
                  <w:rFonts w:eastAsia="游明朝"/>
                  <w:i/>
                  <w:sz w:val="20"/>
                  <w:lang w:eastAsia="zh-CN"/>
                </w:rPr>
                <w:t>numberOfPUCCHforMsg4HARQACK-RepetitionsList</w:t>
              </w:r>
              <w:r>
                <w:rPr>
                  <w:rFonts w:eastAsia="游明朝"/>
                  <w:sz w:val="20"/>
                  <w:lang w:eastAsia="zh-CN"/>
                </w:rPr>
                <w:t xml:space="preserve"> is configured with three or four values</w:t>
              </w:r>
            </w:ins>
            <w:ins w:id="66" w:author="Shohei Yoshioka (吉岡 翔平)" w:date="2023-10-03T19:37:00Z">
              <w:r>
                <w:rPr>
                  <w:rFonts w:eastAsia="游明朝"/>
                  <w:sz w:val="20"/>
                  <w:lang w:eastAsia="zh-CN"/>
                </w:rPr>
                <w:t xml:space="preserve"> and the TC-RNTI is assigned to a UE that has indicated capability of PUCCH repetitions when dedicated PUCCH resource configuration is not provided </w:t>
              </w:r>
              <w:r>
                <w:rPr>
                  <w:rFonts w:eastAsia="SimSun"/>
                  <w:sz w:val="20"/>
                  <w:lang w:eastAsia="zh-CN"/>
                </w:rPr>
                <w:t>[8, TS38.321]</w:t>
              </w:r>
            </w:ins>
            <w:ins w:id="67" w:author="Shohei Yoshioka (吉岡 翔平)" w:date="2023-10-03T19:32:00Z">
              <w:r>
                <w:rPr>
                  <w:rFonts w:eastAsia="游明朝"/>
                  <w:sz w:val="20"/>
                  <w:lang w:eastAsia="zh-CN"/>
                </w:rPr>
                <w:t xml:space="preserve">, </w:t>
              </w:r>
            </w:ins>
          </w:p>
          <w:p w14:paraId="7FF01A15" w14:textId="77777777" w:rsidR="000074D3" w:rsidRDefault="007A723D">
            <w:pPr>
              <w:ind w:leftChars="336" w:left="1090" w:hanging="284"/>
              <w:rPr>
                <w:rFonts w:eastAsia="游明朝"/>
                <w:sz w:val="20"/>
                <w:lang w:eastAsia="zh-CN"/>
              </w:rPr>
            </w:pPr>
            <w:ins w:id="68" w:author="Shohei Yoshioka (吉岡 翔平)" w:date="2023-10-03T19:33:00Z">
              <w:r>
                <w:rPr>
                  <w:rFonts w:eastAsia="游明朝"/>
                  <w:sz w:val="20"/>
                  <w:lang w:eastAsia="zh-CN"/>
                </w:rPr>
                <w:t>-</w:t>
              </w:r>
              <w:r>
                <w:rPr>
                  <w:rFonts w:eastAsia="游明朝"/>
                  <w:sz w:val="20"/>
                  <w:lang w:eastAsia="zh-CN"/>
                </w:rPr>
                <w:tab/>
              </w:r>
            </w:ins>
            <w:r>
              <w:rPr>
                <w:rFonts w:eastAsia="游明朝"/>
                <w:sz w:val="20"/>
                <w:lang w:eastAsia="zh-CN"/>
              </w:rPr>
              <w:t>2 bits indicat</w:t>
            </w:r>
            <w:ins w:id="69" w:author="Shohei Yoshioka (吉岡 翔平)" w:date="2023-10-03T19:33:00Z">
              <w:r>
                <w:rPr>
                  <w:rFonts w:eastAsia="游明朝"/>
                  <w:sz w:val="20"/>
                  <w:lang w:eastAsia="zh-CN"/>
                </w:rPr>
                <w:t>e</w:t>
              </w:r>
            </w:ins>
            <w:del w:id="70" w:author="Shohei Yoshioka (吉岡 翔平)" w:date="2023-10-03T19:33:00Z">
              <w:r>
                <w:rPr>
                  <w:rFonts w:eastAsia="游明朝"/>
                  <w:sz w:val="20"/>
                  <w:lang w:eastAsia="zh-CN"/>
                </w:rPr>
                <w:delText>ing</w:delText>
              </w:r>
            </w:del>
            <w:r>
              <w:rPr>
                <w:rFonts w:eastAsia="游明朝"/>
                <w:sz w:val="20"/>
                <w:lang w:eastAsia="zh-CN"/>
              </w:rPr>
              <w:t xml:space="preserve"> the number of repetitions for PUCCH </w:t>
            </w:r>
            <w:ins w:id="71" w:author="Shohei Yoshioka (吉岡 翔平)" w:date="2023-10-03T19:47:00Z">
              <w:r>
                <w:rPr>
                  <w:rFonts w:eastAsia="游明朝"/>
                  <w:sz w:val="20"/>
                  <w:lang w:eastAsia="zh-CN"/>
                </w:rPr>
                <w:t xml:space="preserve">according to Table 7.3.1.2.1-3 and </w:t>
              </w:r>
            </w:ins>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w:t>
            </w:r>
            <w:del w:id="72" w:author="Shohei Yoshioka (吉岡 翔平)" w:date="2023-10-03T19:29:00Z">
              <w:r>
                <w:rPr>
                  <w:rFonts w:eastAsia="游明朝"/>
                  <w:sz w:val="20"/>
                  <w:lang w:eastAsia="zh-CN"/>
                </w:rPr>
                <w:delText xml:space="preserve"> if the higher layer parameter </w:delText>
              </w:r>
              <w:r>
                <w:rPr>
                  <w:rFonts w:eastAsia="游明朝"/>
                  <w:sz w:val="20"/>
                  <w:lang w:eastAsia="zh-CN"/>
                  <w:rPrChange w:id="73" w:author="Shohei Yoshioka (吉岡 翔平)" w:date="2023-10-03T19:32:00Z">
                    <w:rPr>
                      <w:rFonts w:eastAsia="游明朝"/>
                      <w:i/>
                      <w:sz w:val="20"/>
                      <w:lang w:eastAsia="zh-CN"/>
                    </w:rPr>
                  </w:rPrChange>
                </w:rPr>
                <w:delText>numberOfPUCCHforMsg4HARQACK-RepetitionsList</w:delText>
              </w:r>
              <w:r>
                <w:rPr>
                  <w:rFonts w:eastAsia="游明朝"/>
                  <w:sz w:val="20"/>
                  <w:lang w:eastAsia="zh-CN"/>
                </w:rPr>
                <w:delText xml:space="preserve"> is configured with at least two values</w:delText>
              </w:r>
            </w:del>
            <w:r>
              <w:rPr>
                <w:rFonts w:eastAsia="游明朝"/>
                <w:sz w:val="20"/>
                <w:lang w:eastAsia="zh-CN"/>
              </w:rPr>
              <w:t>;</w:t>
            </w:r>
          </w:p>
          <w:p w14:paraId="39258DF1" w14:textId="77777777" w:rsidR="000074D3" w:rsidRDefault="007A723D">
            <w:pPr>
              <w:ind w:left="851" w:hanging="284"/>
              <w:rPr>
                <w:rFonts w:eastAsia="游明朝"/>
                <w:sz w:val="20"/>
                <w:lang w:eastAsia="zh-CN"/>
              </w:rPr>
            </w:pPr>
            <w:r>
              <w:rPr>
                <w:rFonts w:eastAsia="游明朝"/>
                <w:sz w:val="20"/>
                <w:lang w:eastAsia="zh-CN"/>
              </w:rPr>
              <w:t>-</w:t>
            </w:r>
            <w:r>
              <w:rPr>
                <w:rFonts w:eastAsia="游明朝"/>
                <w:sz w:val="20"/>
                <w:lang w:eastAsia="zh-CN"/>
              </w:rPr>
              <w:tab/>
              <w:t>otherwise, reserved.</w:t>
            </w:r>
          </w:p>
          <w:p w14:paraId="70C32932" w14:textId="77777777" w:rsidR="000074D3" w:rsidRDefault="007A723D">
            <w:pPr>
              <w:widowControl w:val="0"/>
              <w:jc w:val="center"/>
              <w:rPr>
                <w:rFonts w:eastAsia="Batang"/>
                <w:b/>
                <w:color w:val="FF0000"/>
                <w:sz w:val="20"/>
                <w:lang w:eastAsia="en-US"/>
              </w:rPr>
            </w:pPr>
            <w:r>
              <w:rPr>
                <w:rFonts w:eastAsia="Batang"/>
                <w:b/>
                <w:color w:val="FF0000"/>
                <w:sz w:val="20"/>
                <w:lang w:eastAsia="en-US"/>
              </w:rPr>
              <w:t>&lt;Unchanged parts omitted&gt;</w:t>
            </w:r>
          </w:p>
          <w:p w14:paraId="0A104A6B" w14:textId="77777777" w:rsidR="000074D3" w:rsidRDefault="007A723D">
            <w:pPr>
              <w:keepNext/>
              <w:keepLines/>
              <w:spacing w:before="60"/>
              <w:jc w:val="center"/>
              <w:rPr>
                <w:ins w:id="74" w:author="Shohei Yoshioka (吉岡 翔平)" w:date="2023-10-03T19:47:00Z"/>
                <w:rFonts w:ascii="Arial" w:eastAsia="SimSun" w:hAnsi="Arial"/>
                <w:b/>
                <w:sz w:val="20"/>
                <w:lang w:eastAsia="zh-CN"/>
              </w:rPr>
            </w:pPr>
            <w:ins w:id="75" w:author="Shohei Yoshioka (吉岡 翔平)" w:date="2023-10-03T19:47:00Z">
              <w:r>
                <w:rPr>
                  <w:rFonts w:ascii="Arial" w:eastAsia="SimSun" w:hAnsi="Arial"/>
                  <w:b/>
                  <w:sz w:val="20"/>
                  <w:lang w:eastAsia="en-US"/>
                </w:rPr>
                <w:t xml:space="preserve">Table </w:t>
              </w:r>
              <w:r>
                <w:rPr>
                  <w:rFonts w:ascii="Arial" w:eastAsia="SimSun" w:hAnsi="Arial" w:hint="eastAsia"/>
                  <w:b/>
                  <w:sz w:val="20"/>
                  <w:lang w:eastAsia="zh-CN"/>
                </w:rPr>
                <w:t>7.3.1.2.1</w:t>
              </w:r>
              <w:r>
                <w:rPr>
                  <w:rFonts w:ascii="Arial" w:eastAsia="SimSun" w:hAnsi="Arial"/>
                  <w:b/>
                  <w:sz w:val="20"/>
                  <w:lang w:eastAsia="en-US"/>
                </w:rPr>
                <w:t>-</w:t>
              </w:r>
              <w:r>
                <w:rPr>
                  <w:rFonts w:ascii="Arial" w:eastAsia="SimSun" w:hAnsi="Arial"/>
                  <w:b/>
                  <w:sz w:val="20"/>
                  <w:lang w:eastAsia="zh-CN"/>
                </w:rPr>
                <w:t>3</w:t>
              </w:r>
              <w:r>
                <w:rPr>
                  <w:rFonts w:ascii="Arial" w:eastAsia="SimSun" w:hAnsi="Arial" w:hint="eastAsia"/>
                  <w:b/>
                  <w:sz w:val="20"/>
                  <w:lang w:eastAsia="zh-CN"/>
                </w:rPr>
                <w:t xml:space="preserve">: </w:t>
              </w:r>
              <w:r w:rsidRPr="00BC14BA">
                <w:rPr>
                  <w:rFonts w:ascii="Arial" w:eastAsia="SimSun" w:hAnsi="Arial"/>
                  <w:b/>
                  <w:bCs/>
                  <w:sz w:val="20"/>
                  <w:lang w:val="en-US" w:eastAsia="zh-CN"/>
                </w:rPr>
                <w:t>Number of repetitions</w:t>
              </w:r>
              <w:r>
                <w:rPr>
                  <w:rFonts w:ascii="Arial" w:eastAsia="SimSun" w:hAnsi="Arial"/>
                  <w:b/>
                  <w:bCs/>
                  <w:sz w:val="20"/>
                  <w:lang w:val="en-US" w:eastAsia="zh-CN"/>
                </w:rPr>
                <w:t xml:space="preserve"> </w:t>
              </w:r>
            </w:ins>
            <m:oMath>
              <m:sSubSup>
                <m:sSubSupPr>
                  <m:ctrlPr>
                    <w:ins w:id="76" w:author="Shohei Yoshioka (吉岡 翔平)" w:date="2023-10-03T19:47:00Z">
                      <w:rPr>
                        <w:rFonts w:ascii="Cambria Math" w:eastAsia="SimSun" w:hAnsi="Cambria Math"/>
                        <w:b/>
                        <w:bCs/>
                        <w:i/>
                        <w:iCs/>
                        <w:sz w:val="20"/>
                        <w:lang w:val="en-US" w:eastAsia="zh-CN"/>
                      </w:rPr>
                    </w:ins>
                  </m:ctrlPr>
                </m:sSubSupPr>
                <m:e>
                  <m:r>
                    <w:ins w:id="77" w:author="Shohei Yoshioka (吉岡 翔平)" w:date="2023-10-03T19:47:00Z">
                      <m:rPr>
                        <m:sty m:val="bi"/>
                      </m:rPr>
                      <w:rPr>
                        <w:rFonts w:ascii="Cambria Math" w:eastAsia="SimSun" w:hAnsi="Cambria Math"/>
                        <w:sz w:val="20"/>
                        <w:lang w:val="en-US" w:eastAsia="zh-CN"/>
                      </w:rPr>
                      <m:t>N</m:t>
                    </w:ins>
                  </m:r>
                </m:e>
                <m:sub>
                  <m:r>
                    <w:ins w:id="78" w:author="Shohei Yoshioka (吉岡 翔平)" w:date="2023-10-03T19:47:00Z">
                      <m:rPr>
                        <m:sty m:val="b"/>
                      </m:rPr>
                      <w:rPr>
                        <w:rFonts w:ascii="Cambria Math" w:eastAsia="SimSun" w:hAnsi="Cambria Math"/>
                        <w:sz w:val="20"/>
                        <w:lang w:val="en-US" w:eastAsia="zh-CN"/>
                      </w:rPr>
                      <m:t>PUCCH</m:t>
                    </w:ins>
                  </m:r>
                </m:sub>
                <m:sup>
                  <m:r>
                    <w:ins w:id="79" w:author="Shohei Yoshioka (吉岡 翔平)" w:date="2023-10-03T19:47:00Z">
                      <m:rPr>
                        <m:sty m:val="b"/>
                      </m:rPr>
                      <w:rPr>
                        <w:rFonts w:ascii="Cambria Math" w:eastAsia="SimSun" w:hAnsi="Cambria Math"/>
                        <w:sz w:val="20"/>
                        <w:lang w:val="en-US" w:eastAsia="zh-CN"/>
                      </w:rPr>
                      <m:t>repeat</m:t>
                    </w:ins>
                  </m:r>
                </m:sup>
              </m:sSubSup>
            </m:oMath>
            <w:ins w:id="80" w:author="Shohei Yoshioka (吉岡 翔平)" w:date="2023-10-03T19:47:00Z">
              <w:r>
                <w:rPr>
                  <w:rFonts w:ascii="Arial" w:eastAsia="SimSun" w:hAnsi="Arial"/>
                  <w:b/>
                  <w:bCs/>
                  <w:sz w:val="20"/>
                  <w:lang w:val="en-US" w:eastAsia="zh-CN"/>
                </w:rPr>
                <w:t xml:space="preserve"> </w:t>
              </w:r>
              <w:r w:rsidRPr="00BC14BA">
                <w:rPr>
                  <w:rFonts w:ascii="Arial" w:eastAsia="SimSun" w:hAnsi="Arial"/>
                  <w:b/>
                  <w:bCs/>
                  <w:sz w:val="20"/>
                  <w:lang w:val="en-US" w:eastAsia="zh-CN"/>
                </w:rPr>
                <w:t xml:space="preserve">as a function of 1 LSB bit or 2 </w:t>
              </w:r>
              <w:r>
                <w:rPr>
                  <w:rFonts w:ascii="Arial" w:eastAsia="SimSun" w:hAnsi="Arial"/>
                  <w:b/>
                  <w:bCs/>
                  <w:sz w:val="20"/>
                  <w:lang w:val="en-US" w:eastAsia="zh-CN"/>
                </w:rPr>
                <w:t>bits</w:t>
              </w:r>
              <w:r w:rsidRPr="00BC14BA">
                <w:rPr>
                  <w:rFonts w:ascii="Arial" w:eastAsia="SimSun" w:hAnsi="Arial"/>
                  <w:b/>
                  <w:bCs/>
                  <w:sz w:val="20"/>
                  <w:lang w:val="en-US" w:eastAsia="zh-CN"/>
                </w:rPr>
                <w:t xml:space="preserve"> of </w:t>
              </w:r>
              <w:r>
                <w:rPr>
                  <w:rFonts w:ascii="Arial" w:eastAsia="SimSun" w:hAnsi="Arial"/>
                  <w:b/>
                  <w:bCs/>
                  <w:sz w:val="20"/>
                  <w:lang w:val="en-US" w:eastAsia="zh-CN"/>
                </w:rPr>
                <w:t xml:space="preserve">Downlink assignment index </w:t>
              </w:r>
              <w:r w:rsidRPr="00BC14BA">
                <w:rPr>
                  <w:rFonts w:ascii="Arial" w:eastAsia="SimSun" w:hAnsi="Arial"/>
                  <w:b/>
                  <w:bCs/>
                  <w:sz w:val="20"/>
                  <w:lang w:val="en-US" w:eastAsia="zh-CN"/>
                </w:rPr>
                <w:t>field</w:t>
              </w:r>
            </w:ins>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29"/>
              <w:gridCol w:w="6800"/>
            </w:tblGrid>
            <w:tr w:rsidR="000074D3" w14:paraId="36E31CB2" w14:textId="77777777">
              <w:trPr>
                <w:trHeight w:val="131"/>
                <w:jc w:val="center"/>
                <w:ins w:id="81" w:author="Shohei Yoshioka (吉岡 翔平)" w:date="2023-10-03T19:47:00Z"/>
              </w:trPr>
              <w:tc>
                <w:tcPr>
                  <w:tcW w:w="2258" w:type="dxa"/>
                  <w:gridSpan w:val="2"/>
                  <w:shd w:val="clear" w:color="auto" w:fill="D9D9D9"/>
                  <w:vAlign w:val="center"/>
                </w:tcPr>
                <w:p w14:paraId="2E03AA09" w14:textId="77777777" w:rsidR="000074D3" w:rsidRDefault="007A723D">
                  <w:pPr>
                    <w:keepNext/>
                    <w:keepLines/>
                    <w:jc w:val="center"/>
                    <w:rPr>
                      <w:ins w:id="82" w:author="Shohei Yoshioka (吉岡 翔平)" w:date="2023-10-03T19:47:00Z"/>
                      <w:rFonts w:ascii="Arial" w:eastAsia="SimSun" w:hAnsi="Arial"/>
                      <w:b/>
                      <w:sz w:val="18"/>
                      <w:lang w:eastAsia="zh-CN"/>
                    </w:rPr>
                  </w:pPr>
                  <w:ins w:id="83" w:author="Shohei Yoshioka (吉岡 翔平)" w:date="2023-10-03T19:47:00Z">
                    <w:r>
                      <w:rPr>
                        <w:rFonts w:ascii="Arial" w:eastAsia="SimSun" w:hAnsi="Arial"/>
                        <w:b/>
                        <w:sz w:val="18"/>
                        <w:lang w:eastAsia="zh-CN"/>
                      </w:rPr>
                      <w:t>Bit field</w:t>
                    </w:r>
                  </w:ins>
                </w:p>
              </w:tc>
              <w:tc>
                <w:tcPr>
                  <w:tcW w:w="6800" w:type="dxa"/>
                  <w:vMerge w:val="restart"/>
                  <w:shd w:val="clear" w:color="auto" w:fill="D9D9D9"/>
                  <w:vAlign w:val="center"/>
                </w:tcPr>
                <w:p w14:paraId="5D9EF9D4" w14:textId="77777777" w:rsidR="000074D3" w:rsidRDefault="00000000">
                  <w:pPr>
                    <w:keepNext/>
                    <w:keepLines/>
                    <w:jc w:val="center"/>
                    <w:rPr>
                      <w:ins w:id="84" w:author="Shohei Yoshioka (吉岡 翔平)" w:date="2023-10-03T19:47:00Z"/>
                      <w:rFonts w:ascii="Arial" w:eastAsia="SimSun" w:hAnsi="Arial"/>
                      <w:b/>
                      <w:sz w:val="18"/>
                      <w:lang w:eastAsia="zh-CN"/>
                    </w:rPr>
                  </w:pPr>
                  <m:oMathPara>
                    <m:oMath>
                      <m:sSubSup>
                        <m:sSubSupPr>
                          <m:ctrlPr>
                            <w:ins w:id="85" w:author="Shohei Yoshioka (吉岡 翔平)" w:date="2023-10-03T19:47:00Z">
                              <w:rPr>
                                <w:rFonts w:ascii="Cambria Math" w:eastAsia="SimSun" w:hAnsi="Cambria Math"/>
                                <w:b/>
                                <w:bCs/>
                                <w:i/>
                                <w:iCs/>
                                <w:sz w:val="18"/>
                                <w:lang w:val="en-US" w:eastAsia="zh-CN"/>
                              </w:rPr>
                            </w:ins>
                          </m:ctrlPr>
                        </m:sSubSupPr>
                        <m:e>
                          <m:r>
                            <w:ins w:id="86" w:author="Shohei Yoshioka (吉岡 翔平)" w:date="2023-10-03T19:47:00Z">
                              <m:rPr>
                                <m:sty m:val="bi"/>
                              </m:rPr>
                              <w:rPr>
                                <w:rFonts w:ascii="Cambria Math" w:eastAsia="SimSun" w:hAnsi="Cambria Math"/>
                                <w:sz w:val="18"/>
                                <w:lang w:val="en-US" w:eastAsia="zh-CN"/>
                              </w:rPr>
                              <m:t>N</m:t>
                            </w:ins>
                          </m:r>
                        </m:e>
                        <m:sub>
                          <m:r>
                            <w:ins w:id="87" w:author="Shohei Yoshioka (吉岡 翔平)" w:date="2023-10-03T19:47:00Z">
                              <m:rPr>
                                <m:sty m:val="b"/>
                              </m:rPr>
                              <w:rPr>
                                <w:rFonts w:ascii="Cambria Math" w:eastAsia="SimSun" w:hAnsi="Cambria Math"/>
                                <w:sz w:val="18"/>
                                <w:lang w:val="en-US" w:eastAsia="zh-CN"/>
                              </w:rPr>
                              <m:t>PUCCH</m:t>
                            </w:ins>
                          </m:r>
                        </m:sub>
                        <m:sup>
                          <m:r>
                            <w:ins w:id="88" w:author="Shohei Yoshioka (吉岡 翔平)" w:date="2023-10-03T19:47:00Z">
                              <m:rPr>
                                <m:sty m:val="b"/>
                              </m:rPr>
                              <w:rPr>
                                <w:rFonts w:ascii="Cambria Math" w:eastAsia="SimSun" w:hAnsi="Cambria Math"/>
                                <w:sz w:val="18"/>
                                <w:lang w:val="en-US" w:eastAsia="zh-CN"/>
                              </w:rPr>
                              <m:t>repeat</m:t>
                            </w:ins>
                          </m:r>
                        </m:sup>
                      </m:sSubSup>
                    </m:oMath>
                  </m:oMathPara>
                </w:p>
              </w:tc>
            </w:tr>
            <w:tr w:rsidR="000074D3" w14:paraId="4BB7E72F" w14:textId="77777777">
              <w:trPr>
                <w:trHeight w:val="131"/>
                <w:jc w:val="center"/>
                <w:ins w:id="89" w:author="Shohei Yoshioka (吉岡 翔平)" w:date="2023-10-03T19:47:00Z"/>
              </w:trPr>
              <w:tc>
                <w:tcPr>
                  <w:tcW w:w="1129" w:type="dxa"/>
                  <w:shd w:val="clear" w:color="auto" w:fill="D9D9D9"/>
                  <w:vAlign w:val="center"/>
                </w:tcPr>
                <w:p w14:paraId="41D0BAF8" w14:textId="77777777" w:rsidR="000074D3" w:rsidRDefault="007A723D">
                  <w:pPr>
                    <w:keepNext/>
                    <w:keepLines/>
                    <w:jc w:val="center"/>
                    <w:rPr>
                      <w:ins w:id="90" w:author="Shohei Yoshioka (吉岡 翔平)" w:date="2023-10-03T19:47:00Z"/>
                      <w:rFonts w:ascii="Arial" w:eastAsiaTheme="minorEastAsia" w:hAnsi="Arial"/>
                      <w:b/>
                      <w:sz w:val="18"/>
                    </w:rPr>
                  </w:pPr>
                  <w:ins w:id="91" w:author="Shohei Yoshioka (吉岡 翔平)" w:date="2023-10-03T19:47:00Z">
                    <w:r>
                      <w:rPr>
                        <w:rFonts w:ascii="Arial" w:eastAsiaTheme="minorEastAsia" w:hAnsi="Arial" w:hint="eastAsia"/>
                        <w:b/>
                        <w:sz w:val="18"/>
                      </w:rPr>
                      <w:t>1</w:t>
                    </w:r>
                    <w:r>
                      <w:rPr>
                        <w:rFonts w:ascii="Arial" w:eastAsiaTheme="minorEastAsia" w:hAnsi="Arial"/>
                        <w:b/>
                        <w:sz w:val="18"/>
                      </w:rPr>
                      <w:t xml:space="preserve"> LSB bit</w:t>
                    </w:r>
                  </w:ins>
                </w:p>
              </w:tc>
              <w:tc>
                <w:tcPr>
                  <w:tcW w:w="1129" w:type="dxa"/>
                  <w:shd w:val="clear" w:color="auto" w:fill="D9D9D9"/>
                  <w:vAlign w:val="center"/>
                </w:tcPr>
                <w:p w14:paraId="7FA1A1EB" w14:textId="77777777" w:rsidR="000074D3" w:rsidRDefault="007A723D">
                  <w:pPr>
                    <w:keepNext/>
                    <w:keepLines/>
                    <w:jc w:val="center"/>
                    <w:rPr>
                      <w:ins w:id="92" w:author="Shohei Yoshioka (吉岡 翔平)" w:date="2023-10-03T19:47:00Z"/>
                      <w:rFonts w:ascii="Arial" w:eastAsiaTheme="minorEastAsia" w:hAnsi="Arial"/>
                      <w:b/>
                      <w:sz w:val="18"/>
                    </w:rPr>
                  </w:pPr>
                  <w:ins w:id="93" w:author="Shohei Yoshioka (吉岡 翔平)" w:date="2023-10-03T19:47:00Z">
                    <w:r>
                      <w:rPr>
                        <w:rFonts w:ascii="Arial" w:eastAsiaTheme="minorEastAsia" w:hAnsi="Arial" w:hint="eastAsia"/>
                        <w:b/>
                        <w:sz w:val="18"/>
                      </w:rPr>
                      <w:t>2</w:t>
                    </w:r>
                    <w:r>
                      <w:rPr>
                        <w:rFonts w:ascii="Arial" w:eastAsiaTheme="minorEastAsia" w:hAnsi="Arial"/>
                        <w:b/>
                        <w:sz w:val="18"/>
                      </w:rPr>
                      <w:t xml:space="preserve"> bits</w:t>
                    </w:r>
                  </w:ins>
                </w:p>
              </w:tc>
              <w:tc>
                <w:tcPr>
                  <w:tcW w:w="6800" w:type="dxa"/>
                  <w:vMerge/>
                  <w:shd w:val="clear" w:color="auto" w:fill="D9D9D9"/>
                  <w:vAlign w:val="center"/>
                </w:tcPr>
                <w:p w14:paraId="76CDAECD" w14:textId="77777777" w:rsidR="000074D3" w:rsidRDefault="000074D3">
                  <w:pPr>
                    <w:keepNext/>
                    <w:keepLines/>
                    <w:jc w:val="center"/>
                    <w:rPr>
                      <w:ins w:id="94" w:author="Shohei Yoshioka (吉岡 翔平)" w:date="2023-10-03T19:47:00Z"/>
                      <w:rFonts w:ascii="Arial" w:eastAsia="SimSun" w:hAnsi="Arial"/>
                      <w:b/>
                      <w:bCs/>
                      <w:iCs/>
                      <w:sz w:val="18"/>
                      <w:lang w:val="en-US" w:eastAsia="zh-CN"/>
                    </w:rPr>
                  </w:pPr>
                </w:p>
              </w:tc>
            </w:tr>
            <w:tr w:rsidR="000074D3" w14:paraId="431DF450" w14:textId="77777777">
              <w:trPr>
                <w:jc w:val="center"/>
                <w:ins w:id="95" w:author="Shohei Yoshioka (吉岡 翔平)" w:date="2023-10-03T19:47:00Z"/>
              </w:trPr>
              <w:tc>
                <w:tcPr>
                  <w:tcW w:w="1129" w:type="dxa"/>
                  <w:shd w:val="clear" w:color="auto" w:fill="D9D9D9"/>
                </w:tcPr>
                <w:p w14:paraId="692CC186" w14:textId="77777777" w:rsidR="000074D3" w:rsidRDefault="007A723D">
                  <w:pPr>
                    <w:keepNext/>
                    <w:keepLines/>
                    <w:jc w:val="center"/>
                    <w:rPr>
                      <w:ins w:id="96" w:author="Shohei Yoshioka (吉岡 翔平)" w:date="2023-10-03T19:47:00Z"/>
                      <w:rFonts w:ascii="Arial" w:eastAsia="游明朝" w:hAnsi="Arial"/>
                      <w:sz w:val="18"/>
                    </w:rPr>
                  </w:pPr>
                  <w:ins w:id="97" w:author="Shohei Yoshioka (吉岡 翔平)" w:date="2023-10-03T19:47:00Z">
                    <w:r>
                      <w:rPr>
                        <w:rFonts w:ascii="Arial" w:eastAsia="游明朝" w:hAnsi="Arial" w:hint="eastAsia"/>
                        <w:sz w:val="18"/>
                      </w:rPr>
                      <w:t>0</w:t>
                    </w:r>
                  </w:ins>
                </w:p>
              </w:tc>
              <w:tc>
                <w:tcPr>
                  <w:tcW w:w="1129" w:type="dxa"/>
                  <w:shd w:val="clear" w:color="auto" w:fill="D9D9D9"/>
                </w:tcPr>
                <w:p w14:paraId="75092E82" w14:textId="77777777" w:rsidR="000074D3" w:rsidRDefault="007A723D">
                  <w:pPr>
                    <w:keepNext/>
                    <w:keepLines/>
                    <w:jc w:val="center"/>
                    <w:rPr>
                      <w:ins w:id="98" w:author="Shohei Yoshioka (吉岡 翔平)" w:date="2023-10-03T19:47:00Z"/>
                      <w:rFonts w:ascii="Arial" w:eastAsia="游明朝" w:hAnsi="Arial"/>
                      <w:sz w:val="18"/>
                      <w:lang w:eastAsia="zh-CN"/>
                    </w:rPr>
                  </w:pPr>
                  <w:ins w:id="99" w:author="Shohei Yoshioka (吉岡 翔平)" w:date="2023-10-03T19:47:00Z">
                    <w:r>
                      <w:rPr>
                        <w:rFonts w:ascii="Arial" w:eastAsia="游明朝" w:hAnsi="Arial" w:hint="eastAsia"/>
                        <w:sz w:val="18"/>
                        <w:lang w:eastAsia="zh-CN"/>
                      </w:rPr>
                      <w:t>0</w:t>
                    </w:r>
                    <w:r>
                      <w:rPr>
                        <w:rFonts w:ascii="Arial" w:eastAsia="游明朝" w:hAnsi="Arial"/>
                        <w:sz w:val="18"/>
                        <w:lang w:eastAsia="zh-CN"/>
                      </w:rPr>
                      <w:t>0</w:t>
                    </w:r>
                  </w:ins>
                </w:p>
              </w:tc>
              <w:tc>
                <w:tcPr>
                  <w:tcW w:w="6800" w:type="dxa"/>
                  <w:shd w:val="clear" w:color="auto" w:fill="auto"/>
                </w:tcPr>
                <w:p w14:paraId="7C4A2297" w14:textId="77777777" w:rsidR="000074D3" w:rsidRDefault="007A723D">
                  <w:pPr>
                    <w:keepNext/>
                    <w:keepLines/>
                    <w:jc w:val="center"/>
                    <w:rPr>
                      <w:ins w:id="100" w:author="Shohei Yoshioka (吉岡 翔平)" w:date="2023-10-03T19:47:00Z"/>
                      <w:rFonts w:asciiTheme="majorHAnsi" w:eastAsia="游明朝" w:hAnsiTheme="majorHAnsi" w:cstheme="majorHAnsi"/>
                      <w:sz w:val="18"/>
                      <w:lang w:eastAsia="zh-CN"/>
                    </w:rPr>
                  </w:pPr>
                  <w:ins w:id="101" w:author="Shohei Yoshioka (吉岡 翔平)" w:date="2023-10-03T19:47:00Z">
                    <w:r>
                      <w:rPr>
                        <w:rFonts w:asciiTheme="majorHAnsi" w:eastAsia="SimSun" w:hAnsiTheme="majorHAnsi" w:cstheme="majorHAnsi"/>
                        <w:sz w:val="18"/>
                        <w:szCs w:val="18"/>
                        <w:lang w:val="en-US" w:eastAsia="zh-CN"/>
                      </w:rPr>
                      <w:t xml:space="preserve">First value of </w:t>
                    </w:r>
                    <w:r>
                      <w:rPr>
                        <w:rFonts w:asciiTheme="majorHAnsi" w:eastAsia="SimSun" w:hAnsiTheme="majorHAnsi" w:cstheme="majorHAnsi"/>
                        <w:i/>
                        <w:iCs/>
                        <w:sz w:val="18"/>
                        <w:szCs w:val="18"/>
                        <w:lang w:val="en-US" w:eastAsia="zh-CN"/>
                      </w:rPr>
                      <w:t>numberOfPUCCHforMsg4HARQACK-RepetitionsList</w:t>
                    </w:r>
                  </w:ins>
                </w:p>
              </w:tc>
            </w:tr>
            <w:tr w:rsidR="000074D3" w14:paraId="7BF1E7EF" w14:textId="77777777">
              <w:trPr>
                <w:jc w:val="center"/>
                <w:ins w:id="102" w:author="Shohei Yoshioka (吉岡 翔平)" w:date="2023-10-03T19:47:00Z"/>
              </w:trPr>
              <w:tc>
                <w:tcPr>
                  <w:tcW w:w="1129" w:type="dxa"/>
                  <w:shd w:val="clear" w:color="auto" w:fill="D9D9D9"/>
                </w:tcPr>
                <w:p w14:paraId="6F328BD5" w14:textId="77777777" w:rsidR="000074D3" w:rsidRDefault="007A723D">
                  <w:pPr>
                    <w:keepNext/>
                    <w:keepLines/>
                    <w:jc w:val="center"/>
                    <w:rPr>
                      <w:ins w:id="103" w:author="Shohei Yoshioka (吉岡 翔平)" w:date="2023-10-03T19:47:00Z"/>
                      <w:rFonts w:ascii="Arial" w:eastAsia="游明朝" w:hAnsi="Arial"/>
                      <w:sz w:val="18"/>
                    </w:rPr>
                  </w:pPr>
                  <w:ins w:id="104" w:author="Shohei Yoshioka (吉岡 翔平)" w:date="2023-10-03T19:47:00Z">
                    <w:r>
                      <w:rPr>
                        <w:rFonts w:ascii="Arial" w:eastAsia="游明朝" w:hAnsi="Arial" w:hint="eastAsia"/>
                        <w:sz w:val="18"/>
                      </w:rPr>
                      <w:t>1</w:t>
                    </w:r>
                  </w:ins>
                </w:p>
              </w:tc>
              <w:tc>
                <w:tcPr>
                  <w:tcW w:w="1129" w:type="dxa"/>
                  <w:shd w:val="clear" w:color="auto" w:fill="D9D9D9"/>
                </w:tcPr>
                <w:p w14:paraId="012B645E" w14:textId="77777777" w:rsidR="000074D3" w:rsidRDefault="007A723D">
                  <w:pPr>
                    <w:keepNext/>
                    <w:keepLines/>
                    <w:jc w:val="center"/>
                    <w:rPr>
                      <w:ins w:id="105" w:author="Shohei Yoshioka (吉岡 翔平)" w:date="2023-10-03T19:47:00Z"/>
                      <w:rFonts w:ascii="Arial" w:eastAsia="游明朝" w:hAnsi="Arial"/>
                      <w:sz w:val="18"/>
                      <w:lang w:eastAsia="zh-CN"/>
                    </w:rPr>
                  </w:pPr>
                  <w:ins w:id="106" w:author="Shohei Yoshioka (吉岡 翔平)" w:date="2023-10-03T19:47:00Z">
                    <w:r>
                      <w:rPr>
                        <w:rFonts w:ascii="Arial" w:eastAsia="游明朝" w:hAnsi="Arial"/>
                        <w:sz w:val="18"/>
                        <w:lang w:eastAsia="zh-CN"/>
                      </w:rPr>
                      <w:t>0</w:t>
                    </w:r>
                    <w:r>
                      <w:rPr>
                        <w:rFonts w:ascii="Arial" w:eastAsia="游明朝" w:hAnsi="Arial" w:hint="eastAsia"/>
                        <w:sz w:val="18"/>
                        <w:lang w:eastAsia="zh-CN"/>
                      </w:rPr>
                      <w:t>1</w:t>
                    </w:r>
                  </w:ins>
                </w:p>
              </w:tc>
              <w:tc>
                <w:tcPr>
                  <w:tcW w:w="6800" w:type="dxa"/>
                  <w:shd w:val="clear" w:color="auto" w:fill="auto"/>
                </w:tcPr>
                <w:p w14:paraId="78B61288" w14:textId="77777777" w:rsidR="000074D3" w:rsidRDefault="007A723D">
                  <w:pPr>
                    <w:keepNext/>
                    <w:keepLines/>
                    <w:jc w:val="center"/>
                    <w:rPr>
                      <w:ins w:id="107" w:author="Shohei Yoshioka (吉岡 翔平)" w:date="2023-10-03T19:47:00Z"/>
                      <w:rFonts w:ascii="Arial" w:eastAsia="游明朝" w:hAnsi="Arial"/>
                      <w:sz w:val="18"/>
                      <w:lang w:eastAsia="zh-CN"/>
                    </w:rPr>
                  </w:pPr>
                  <w:ins w:id="108" w:author="Shohei Yoshioka (吉岡 翔平)" w:date="2023-10-03T19:47:00Z">
                    <w:r>
                      <w:rPr>
                        <w:rFonts w:asciiTheme="majorHAnsi" w:eastAsia="SimSun" w:hAnsiTheme="majorHAnsi" w:cstheme="majorHAnsi"/>
                        <w:sz w:val="18"/>
                        <w:szCs w:val="18"/>
                        <w:lang w:val="en-US" w:eastAsia="zh-CN"/>
                      </w:rPr>
                      <w:t xml:space="preserve">Second value of </w:t>
                    </w:r>
                    <w:r>
                      <w:rPr>
                        <w:rFonts w:asciiTheme="majorHAnsi" w:eastAsia="SimSun" w:hAnsiTheme="majorHAnsi" w:cstheme="majorHAnsi"/>
                        <w:i/>
                        <w:iCs/>
                        <w:sz w:val="18"/>
                        <w:szCs w:val="18"/>
                        <w:lang w:val="en-US" w:eastAsia="zh-CN"/>
                      </w:rPr>
                      <w:t>numberOfPUCCHforMsg4HARQACK-RepetitionsList</w:t>
                    </w:r>
                  </w:ins>
                </w:p>
              </w:tc>
            </w:tr>
            <w:tr w:rsidR="000074D3" w14:paraId="2D86DD3F" w14:textId="77777777">
              <w:trPr>
                <w:jc w:val="center"/>
                <w:ins w:id="109" w:author="Shohei Yoshioka (吉岡 翔平)" w:date="2023-10-03T19:47:00Z"/>
              </w:trPr>
              <w:tc>
                <w:tcPr>
                  <w:tcW w:w="1129" w:type="dxa"/>
                  <w:shd w:val="clear" w:color="auto" w:fill="D9D9D9"/>
                </w:tcPr>
                <w:p w14:paraId="0A5BC339" w14:textId="77777777" w:rsidR="000074D3" w:rsidRDefault="000074D3">
                  <w:pPr>
                    <w:keepNext/>
                    <w:keepLines/>
                    <w:jc w:val="center"/>
                    <w:rPr>
                      <w:ins w:id="110" w:author="Shohei Yoshioka (吉岡 翔平)" w:date="2023-10-03T19:47:00Z"/>
                      <w:rFonts w:ascii="Arial" w:eastAsia="游明朝" w:hAnsi="Arial"/>
                      <w:sz w:val="18"/>
                    </w:rPr>
                  </w:pPr>
                </w:p>
              </w:tc>
              <w:tc>
                <w:tcPr>
                  <w:tcW w:w="1129" w:type="dxa"/>
                  <w:shd w:val="clear" w:color="auto" w:fill="D9D9D9"/>
                </w:tcPr>
                <w:p w14:paraId="7D5D1DDF" w14:textId="77777777" w:rsidR="000074D3" w:rsidRDefault="007A723D">
                  <w:pPr>
                    <w:keepNext/>
                    <w:keepLines/>
                    <w:jc w:val="center"/>
                    <w:rPr>
                      <w:ins w:id="111" w:author="Shohei Yoshioka (吉岡 翔平)" w:date="2023-10-03T19:47:00Z"/>
                      <w:rFonts w:ascii="Arial" w:eastAsia="游明朝" w:hAnsi="Arial"/>
                      <w:sz w:val="18"/>
                    </w:rPr>
                  </w:pPr>
                  <w:ins w:id="112" w:author="Shohei Yoshioka (吉岡 翔平)" w:date="2023-10-03T19:47:00Z">
                    <w:r>
                      <w:rPr>
                        <w:rFonts w:ascii="Arial" w:eastAsia="游明朝" w:hAnsi="Arial" w:hint="eastAsia"/>
                        <w:sz w:val="18"/>
                      </w:rPr>
                      <w:t>1</w:t>
                    </w:r>
                    <w:r>
                      <w:rPr>
                        <w:rFonts w:ascii="Arial" w:eastAsia="游明朝" w:hAnsi="Arial"/>
                        <w:sz w:val="18"/>
                      </w:rPr>
                      <w:t>0</w:t>
                    </w:r>
                  </w:ins>
                </w:p>
              </w:tc>
              <w:tc>
                <w:tcPr>
                  <w:tcW w:w="6800" w:type="dxa"/>
                  <w:shd w:val="clear" w:color="auto" w:fill="auto"/>
                </w:tcPr>
                <w:p w14:paraId="784FEEBE" w14:textId="77777777" w:rsidR="000074D3" w:rsidRDefault="007A723D">
                  <w:pPr>
                    <w:keepNext/>
                    <w:keepLines/>
                    <w:jc w:val="center"/>
                    <w:rPr>
                      <w:ins w:id="113" w:author="Shohei Yoshioka (吉岡 翔平)" w:date="2023-10-03T19:47:00Z"/>
                      <w:rFonts w:ascii="Arial" w:eastAsia="游明朝" w:hAnsi="Arial"/>
                      <w:sz w:val="18"/>
                      <w:lang w:eastAsia="zh-CN"/>
                    </w:rPr>
                  </w:pPr>
                  <w:ins w:id="114"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p>
              </w:tc>
            </w:tr>
            <w:tr w:rsidR="000074D3" w14:paraId="56805AC4" w14:textId="77777777">
              <w:trPr>
                <w:jc w:val="center"/>
                <w:ins w:id="115" w:author="Shohei Yoshioka (吉岡 翔平)" w:date="2023-10-03T19:47:00Z"/>
              </w:trPr>
              <w:tc>
                <w:tcPr>
                  <w:tcW w:w="1129" w:type="dxa"/>
                  <w:shd w:val="clear" w:color="auto" w:fill="D9D9D9"/>
                </w:tcPr>
                <w:p w14:paraId="29E274DB" w14:textId="77777777" w:rsidR="000074D3" w:rsidRDefault="000074D3">
                  <w:pPr>
                    <w:keepNext/>
                    <w:keepLines/>
                    <w:jc w:val="center"/>
                    <w:rPr>
                      <w:ins w:id="116" w:author="Shohei Yoshioka (吉岡 翔平)" w:date="2023-10-03T19:47:00Z"/>
                      <w:rFonts w:ascii="Arial" w:eastAsia="游明朝" w:hAnsi="Arial"/>
                      <w:sz w:val="18"/>
                    </w:rPr>
                  </w:pPr>
                </w:p>
              </w:tc>
              <w:tc>
                <w:tcPr>
                  <w:tcW w:w="1129" w:type="dxa"/>
                  <w:shd w:val="clear" w:color="auto" w:fill="D9D9D9"/>
                </w:tcPr>
                <w:p w14:paraId="6FA9CD86" w14:textId="77777777" w:rsidR="000074D3" w:rsidRDefault="007A723D">
                  <w:pPr>
                    <w:keepNext/>
                    <w:keepLines/>
                    <w:jc w:val="center"/>
                    <w:rPr>
                      <w:ins w:id="117" w:author="Shohei Yoshioka (吉岡 翔平)" w:date="2023-10-03T19:47:00Z"/>
                      <w:rFonts w:ascii="Arial" w:eastAsia="游明朝" w:hAnsi="Arial"/>
                      <w:sz w:val="18"/>
                    </w:rPr>
                  </w:pPr>
                  <w:ins w:id="118" w:author="Shohei Yoshioka (吉岡 翔平)" w:date="2023-10-03T19:47:00Z">
                    <w:r>
                      <w:rPr>
                        <w:rFonts w:ascii="Arial" w:eastAsia="游明朝" w:hAnsi="Arial" w:hint="eastAsia"/>
                        <w:sz w:val="18"/>
                      </w:rPr>
                      <w:t>1</w:t>
                    </w:r>
                    <w:r>
                      <w:rPr>
                        <w:rFonts w:ascii="Arial" w:eastAsia="游明朝" w:hAnsi="Arial"/>
                        <w:sz w:val="18"/>
                      </w:rPr>
                      <w:t>1</w:t>
                    </w:r>
                  </w:ins>
                </w:p>
              </w:tc>
              <w:tc>
                <w:tcPr>
                  <w:tcW w:w="6800" w:type="dxa"/>
                  <w:shd w:val="clear" w:color="auto" w:fill="auto"/>
                </w:tcPr>
                <w:p w14:paraId="603E70F5" w14:textId="77777777" w:rsidR="000074D3" w:rsidRDefault="007A723D">
                  <w:pPr>
                    <w:keepNext/>
                    <w:keepLines/>
                    <w:jc w:val="center"/>
                    <w:rPr>
                      <w:ins w:id="119" w:author="Shohei Yoshioka (吉岡 翔平)" w:date="2023-10-03T19:47:00Z"/>
                      <w:rFonts w:asciiTheme="majorHAnsi" w:eastAsia="SimSun" w:hAnsiTheme="majorHAnsi" w:cstheme="majorHAnsi"/>
                      <w:sz w:val="18"/>
                      <w:szCs w:val="18"/>
                      <w:lang w:val="en-US" w:eastAsia="zh-CN"/>
                    </w:rPr>
                  </w:pPr>
                  <w:ins w:id="120" w:author="Shohei Yoshioka (吉岡 翔平)" w:date="2023-10-03T19:47:00Z">
                    <w:r>
                      <w:rPr>
                        <w:rFonts w:asciiTheme="majorHAnsi" w:eastAsia="SimSun" w:hAnsiTheme="majorHAnsi" w:cstheme="majorHAnsi"/>
                        <w:sz w:val="18"/>
                        <w:szCs w:val="18"/>
                        <w:lang w:val="en-US" w:eastAsia="zh-CN"/>
                      </w:rPr>
                      <w:t xml:space="preserve">Fourth value of </w:t>
                    </w:r>
                    <w:r>
                      <w:rPr>
                        <w:rFonts w:asciiTheme="majorHAnsi" w:eastAsia="SimSun" w:hAnsiTheme="majorHAnsi" w:cstheme="majorHAnsi"/>
                        <w:i/>
                        <w:iCs/>
                        <w:sz w:val="18"/>
                        <w:szCs w:val="18"/>
                        <w:lang w:val="en-US" w:eastAsia="zh-CN"/>
                      </w:rPr>
                      <w:t xml:space="preserve">numberOfPUCCHforMsg4HARQACK-RepetitionsList </w:t>
                    </w:r>
                    <w:r>
                      <w:rPr>
                        <w:rFonts w:asciiTheme="majorHAnsi" w:eastAsia="SimSun" w:hAnsiTheme="majorHAnsi" w:cstheme="majorHAnsi"/>
                        <w:sz w:val="18"/>
                        <w:szCs w:val="18"/>
                        <w:lang w:val="en-US" w:eastAsia="zh-CN"/>
                      </w:rPr>
                      <w:t>(if provided)</w:t>
                    </w:r>
                  </w:ins>
                </w:p>
              </w:tc>
            </w:tr>
          </w:tbl>
          <w:p w14:paraId="15270366" w14:textId="77777777" w:rsidR="000074D3" w:rsidRDefault="007A723D">
            <w:pPr>
              <w:widowControl w:val="0"/>
              <w:jc w:val="center"/>
              <w:rPr>
                <w:rFonts w:eastAsia="Batang"/>
                <w:b/>
                <w:color w:val="FF0000"/>
                <w:sz w:val="20"/>
                <w:lang w:eastAsia="en-US"/>
              </w:rPr>
            </w:pPr>
            <w:r>
              <w:rPr>
                <w:rFonts w:eastAsia="Batang"/>
                <w:b/>
                <w:color w:val="FF0000"/>
                <w:sz w:val="20"/>
                <w:lang w:eastAsia="en-US"/>
              </w:rPr>
              <w:t>&lt;Unchanged parts omitted&gt;</w:t>
            </w:r>
          </w:p>
        </w:tc>
      </w:tr>
    </w:tbl>
    <w:p w14:paraId="4083A5FA" w14:textId="77777777" w:rsidR="000074D3" w:rsidRDefault="000074D3">
      <w:pPr>
        <w:snapToGrid w:val="0"/>
        <w:spacing w:before="60" w:after="60"/>
        <w:jc w:val="both"/>
        <w:rPr>
          <w:rFonts w:eastAsiaTheme="minorEastAsia"/>
          <w:sz w:val="22"/>
          <w:lang w:val="en-US"/>
        </w:rPr>
      </w:pPr>
    </w:p>
    <w:p w14:paraId="15833CB8" w14:textId="77777777" w:rsidR="000074D3" w:rsidRDefault="000074D3">
      <w:pPr>
        <w:snapToGrid w:val="0"/>
        <w:spacing w:before="60" w:after="60"/>
        <w:jc w:val="both"/>
        <w:rPr>
          <w:rFonts w:eastAsiaTheme="minorEastAsia"/>
          <w:sz w:val="22"/>
          <w:lang w:val="en-US"/>
        </w:rPr>
      </w:pPr>
    </w:p>
    <w:p w14:paraId="66BD0A9A" w14:textId="77777777" w:rsidR="000074D3" w:rsidRDefault="000074D3">
      <w:pPr>
        <w:snapToGrid w:val="0"/>
        <w:spacing w:before="60" w:after="60"/>
        <w:jc w:val="both"/>
        <w:rPr>
          <w:rFonts w:eastAsiaTheme="minorEastAsia"/>
          <w:sz w:val="22"/>
          <w:lang w:val="en-US"/>
        </w:rPr>
      </w:pPr>
    </w:p>
    <w:p w14:paraId="7D4C92C7"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option is preferred? Do you agree with each TP? The TP corresponding to the agreed option will be reported to the chair.</w:t>
      </w:r>
    </w:p>
    <w:tbl>
      <w:tblPr>
        <w:tblStyle w:val="af6"/>
        <w:tblW w:w="9973" w:type="dxa"/>
        <w:tblLayout w:type="fixed"/>
        <w:tblLook w:val="04A0" w:firstRow="1" w:lastRow="0" w:firstColumn="1" w:lastColumn="0" w:noHBand="0" w:noVBand="1"/>
      </w:tblPr>
      <w:tblGrid>
        <w:gridCol w:w="1394"/>
        <w:gridCol w:w="1339"/>
        <w:gridCol w:w="1225"/>
        <w:gridCol w:w="6015"/>
      </w:tblGrid>
      <w:tr w:rsidR="000074D3" w14:paraId="1F4C2CA5" w14:textId="77777777" w:rsidTr="006C4D45">
        <w:tc>
          <w:tcPr>
            <w:tcW w:w="1394" w:type="dxa"/>
            <w:shd w:val="clear" w:color="auto" w:fill="EEECE1" w:themeFill="background2"/>
          </w:tcPr>
          <w:p w14:paraId="7DA7DE84"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1339" w:type="dxa"/>
            <w:shd w:val="clear" w:color="auto" w:fill="EEECE1" w:themeFill="background2"/>
          </w:tcPr>
          <w:p w14:paraId="2C106278" w14:textId="77777777" w:rsidR="000074D3" w:rsidRDefault="007A723D">
            <w:pPr>
              <w:snapToGrid w:val="0"/>
              <w:spacing w:beforeLines="50" w:before="120" w:afterLines="50" w:after="120"/>
              <w:rPr>
                <w:sz w:val="22"/>
                <w:szCs w:val="18"/>
                <w:lang w:val="en-US"/>
              </w:rPr>
            </w:pPr>
            <w:proofErr w:type="spellStart"/>
            <w:r>
              <w:rPr>
                <w:rFonts w:hint="eastAsia"/>
                <w:sz w:val="22"/>
                <w:szCs w:val="18"/>
                <w:lang w:val="en-US"/>
              </w:rPr>
              <w:t>O</w:t>
            </w:r>
            <w:r>
              <w:rPr>
                <w:sz w:val="22"/>
                <w:szCs w:val="18"/>
                <w:lang w:val="en-US"/>
              </w:rPr>
              <w:t>pt</w:t>
            </w:r>
            <w:proofErr w:type="spellEnd"/>
            <w:r>
              <w:rPr>
                <w:sz w:val="22"/>
                <w:szCs w:val="18"/>
                <w:lang w:val="en-US"/>
              </w:rPr>
              <w:t xml:space="preserve"> 1b vs 2</w:t>
            </w:r>
          </w:p>
        </w:tc>
        <w:tc>
          <w:tcPr>
            <w:tcW w:w="1225" w:type="dxa"/>
            <w:shd w:val="clear" w:color="auto" w:fill="EEECE1" w:themeFill="background2"/>
          </w:tcPr>
          <w:p w14:paraId="0B9E5A75" w14:textId="77777777" w:rsidR="000074D3" w:rsidRDefault="007A723D">
            <w:pPr>
              <w:snapToGrid w:val="0"/>
              <w:spacing w:beforeLines="50" w:before="120" w:afterLines="50" w:after="120"/>
              <w:rPr>
                <w:sz w:val="22"/>
                <w:szCs w:val="18"/>
                <w:lang w:val="en-US"/>
              </w:rPr>
            </w:pPr>
            <w:r>
              <w:rPr>
                <w:sz w:val="22"/>
                <w:szCs w:val="18"/>
                <w:lang w:val="en-US"/>
              </w:rPr>
              <w:t>Y/N for TP</w:t>
            </w:r>
          </w:p>
        </w:tc>
        <w:tc>
          <w:tcPr>
            <w:tcW w:w="6015" w:type="dxa"/>
            <w:shd w:val="clear" w:color="auto" w:fill="EEECE1" w:themeFill="background2"/>
          </w:tcPr>
          <w:p w14:paraId="5500EB35"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17AD700C" w14:textId="77777777" w:rsidTr="006C4D45">
        <w:tc>
          <w:tcPr>
            <w:tcW w:w="1394" w:type="dxa"/>
          </w:tcPr>
          <w:p w14:paraId="485967FE"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39" w:type="dxa"/>
          </w:tcPr>
          <w:p w14:paraId="28F76200"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357774F7"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Y</w:t>
            </w:r>
          </w:p>
        </w:tc>
        <w:tc>
          <w:tcPr>
            <w:tcW w:w="6015" w:type="dxa"/>
            <w:shd w:val="clear" w:color="auto" w:fill="auto"/>
          </w:tcPr>
          <w:p w14:paraId="42CEEED6"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D</w:t>
            </w:r>
            <w:r>
              <w:rPr>
                <w:rFonts w:eastAsia="Malgun Gothic"/>
                <w:sz w:val="22"/>
                <w:szCs w:val="18"/>
                <w:lang w:val="en-US" w:eastAsia="ko-KR"/>
              </w:rPr>
              <w:t xml:space="preserve">etails can be up to editor. </w:t>
            </w:r>
          </w:p>
        </w:tc>
      </w:tr>
      <w:tr w:rsidR="000074D3" w14:paraId="3DAE33FC" w14:textId="77777777" w:rsidTr="006C4D45">
        <w:tc>
          <w:tcPr>
            <w:tcW w:w="1394" w:type="dxa"/>
          </w:tcPr>
          <w:p w14:paraId="73B029D7"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39" w:type="dxa"/>
          </w:tcPr>
          <w:p w14:paraId="484200C3"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O</w:t>
            </w:r>
            <w:r>
              <w:rPr>
                <w:rFonts w:eastAsia="SimSun"/>
                <w:sz w:val="22"/>
                <w:szCs w:val="18"/>
                <w:lang w:val="en-US" w:eastAsia="zh-CN"/>
              </w:rPr>
              <w:t>pt</w:t>
            </w:r>
            <w:proofErr w:type="spellEnd"/>
            <w:r>
              <w:rPr>
                <w:rFonts w:eastAsia="SimSun"/>
                <w:sz w:val="22"/>
                <w:szCs w:val="18"/>
                <w:lang w:val="en-US" w:eastAsia="zh-CN"/>
              </w:rPr>
              <w:t xml:space="preserve"> 1b</w:t>
            </w:r>
          </w:p>
        </w:tc>
        <w:tc>
          <w:tcPr>
            <w:tcW w:w="1225" w:type="dxa"/>
          </w:tcPr>
          <w:p w14:paraId="272402CC"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shd w:val="clear" w:color="auto" w:fill="auto"/>
          </w:tcPr>
          <w:p w14:paraId="2B8C0A4D" w14:textId="77777777" w:rsidR="000074D3" w:rsidRDefault="007A723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TP#1-2a-1b is generally fine to us except some editorial </w:t>
            </w:r>
            <w:r>
              <w:rPr>
                <w:rFonts w:eastAsia="SimSun"/>
                <w:color w:val="FF0000"/>
                <w:sz w:val="22"/>
                <w:szCs w:val="18"/>
                <w:lang w:val="en-US" w:eastAsia="zh-CN"/>
              </w:rPr>
              <w:t xml:space="preserve">updates </w:t>
            </w:r>
            <w:r>
              <w:rPr>
                <w:rFonts w:eastAsia="SimSun"/>
                <w:sz w:val="22"/>
                <w:szCs w:val="18"/>
                <w:lang w:val="en-US" w:eastAsia="zh-CN"/>
              </w:rPr>
              <w:t>provided below.</w:t>
            </w:r>
          </w:p>
          <w:tbl>
            <w:tblPr>
              <w:tblStyle w:val="af6"/>
              <w:tblW w:w="5783" w:type="dxa"/>
              <w:tblLayout w:type="fixed"/>
              <w:tblLook w:val="04A0" w:firstRow="1" w:lastRow="0" w:firstColumn="1" w:lastColumn="0" w:noHBand="0" w:noVBand="1"/>
            </w:tblPr>
            <w:tblGrid>
              <w:gridCol w:w="5783"/>
            </w:tblGrid>
            <w:tr w:rsidR="000074D3" w14:paraId="030D9FEE" w14:textId="77777777">
              <w:tc>
                <w:tcPr>
                  <w:tcW w:w="5783" w:type="dxa"/>
                </w:tcPr>
                <w:p w14:paraId="3673FCAC" w14:textId="77777777" w:rsidR="000074D3" w:rsidRDefault="007A723D">
                  <w:pPr>
                    <w:ind w:left="568" w:hanging="284"/>
                    <w:rPr>
                      <w:rFonts w:eastAsia="游明朝"/>
                      <w:sz w:val="20"/>
                      <w:lang w:eastAsia="zh-CN"/>
                    </w:rPr>
                  </w:pPr>
                  <w:r>
                    <w:rPr>
                      <w:rFonts w:eastAsia="游明朝" w:hint="eastAsia"/>
                      <w:sz w:val="20"/>
                      <w:lang w:eastAsia="zh-CN"/>
                    </w:rPr>
                    <w:t xml:space="preserve">Downlink assignment index </w:t>
                  </w:r>
                  <w:r>
                    <w:rPr>
                      <w:rFonts w:eastAsia="游明朝"/>
                      <w:sz w:val="20"/>
                      <w:lang w:eastAsia="zh-CN"/>
                    </w:rPr>
                    <w:t>–</w:t>
                  </w:r>
                  <w:r>
                    <w:rPr>
                      <w:rFonts w:eastAsia="游明朝" w:hint="eastAsia"/>
                      <w:sz w:val="20"/>
                      <w:lang w:eastAsia="zh-CN"/>
                    </w:rPr>
                    <w:t xml:space="preserve"> 2 bits</w:t>
                  </w:r>
                </w:p>
                <w:p w14:paraId="1AB11E04" w14:textId="77777777" w:rsidR="000074D3" w:rsidRDefault="007A723D">
                  <w:pPr>
                    <w:ind w:left="851" w:hanging="284"/>
                    <w:rPr>
                      <w:rFonts w:eastAsia="游明朝"/>
                      <w:sz w:val="20"/>
                      <w:lang w:eastAsia="zh-CN"/>
                    </w:rPr>
                  </w:pPr>
                  <w:r>
                    <w:rPr>
                      <w:rFonts w:eastAsia="游明朝"/>
                      <w:sz w:val="20"/>
                      <w:lang w:eastAsia="zh-CN"/>
                    </w:rPr>
                    <w:t>-</w:t>
                  </w:r>
                  <w:r>
                    <w:rPr>
                      <w:rFonts w:eastAsia="游明朝"/>
                      <w:sz w:val="20"/>
                      <w:lang w:eastAsia="zh-CN"/>
                    </w:rPr>
                    <w:tab/>
                    <w:t xml:space="preserve">2 bits indicating the number of repetitions for PUCCH </w:t>
                  </w:r>
                  <w:r>
                    <w:rPr>
                      <w:rFonts w:eastAsia="游明朝"/>
                      <w:strike/>
                      <w:color w:val="FF0000"/>
                      <w:sz w:val="20"/>
                      <w:lang w:eastAsia="zh-CN"/>
                    </w:rPr>
                    <w:t>according to Table 7.3.1.2.1-3 and</w:t>
                  </w:r>
                  <w:r>
                    <w:rPr>
                      <w:rFonts w:eastAsia="游明朝"/>
                      <w:color w:val="FF0000"/>
                      <w:sz w:val="20"/>
                      <w:lang w:eastAsia="zh-CN"/>
                    </w:rPr>
                    <w:t xml:space="preserve"> </w:t>
                  </w:r>
                  <w:r>
                    <w:rPr>
                      <w:rFonts w:eastAsia="游明朝"/>
                      <w:sz w:val="20"/>
                      <w:lang w:eastAsia="zh-CN"/>
                    </w:rPr>
                    <w:t xml:space="preserve">as defined in clause 9.2.6 </w:t>
                  </w:r>
                  <w:r>
                    <w:rPr>
                      <w:rFonts w:eastAsia="游明朝" w:hint="eastAsia"/>
                      <w:sz w:val="20"/>
                      <w:lang w:eastAsia="zh-CN"/>
                    </w:rPr>
                    <w:t>of [5, TS38.213]</w:t>
                  </w:r>
                  <w:r>
                    <w:rPr>
                      <w:rFonts w:eastAsia="游明朝"/>
                      <w:sz w:val="20"/>
                      <w:lang w:eastAsia="zh-CN"/>
                    </w:rPr>
                    <w:t xml:space="preserve"> </w:t>
                  </w:r>
                  <w:r>
                    <w:rPr>
                      <w:rFonts w:eastAsia="游明朝"/>
                      <w:color w:val="FF0000"/>
                      <w:sz w:val="20"/>
                      <w:lang w:eastAsia="zh-CN"/>
                    </w:rPr>
                    <w:t>according to Table 7.3.1.2.1-3</w:t>
                  </w:r>
                  <w:r>
                    <w:rPr>
                      <w:rFonts w:eastAsia="游明朝"/>
                      <w:sz w:val="20"/>
                      <w:lang w:eastAsia="zh-CN"/>
                    </w:rPr>
                    <w:t xml:space="preserve">, if the higher layer parameter </w:t>
                  </w:r>
                  <w:r>
                    <w:rPr>
                      <w:rFonts w:eastAsia="游明朝"/>
                      <w:i/>
                      <w:sz w:val="20"/>
                      <w:lang w:eastAsia="zh-CN"/>
                    </w:rPr>
                    <w:t>numberOfPUCCHforMsg4HARQACK-RepetitionsList</w:t>
                  </w:r>
                  <w:r>
                    <w:rPr>
                      <w:rFonts w:eastAsia="游明朝"/>
                      <w:sz w:val="20"/>
                      <w:lang w:eastAsia="zh-CN"/>
                    </w:rPr>
                    <w:t xml:space="preserve"> is configured with at least two values and the TC-RNTI is assigned to a UE that has indicated capability of PUCCH repetitions when dedicated PUCCH resource configuration is not provided </w:t>
                  </w:r>
                  <w:r>
                    <w:rPr>
                      <w:rFonts w:eastAsia="SimSun"/>
                      <w:sz w:val="20"/>
                      <w:lang w:eastAsia="zh-CN"/>
                    </w:rPr>
                    <w:t>[8, TS38.321]</w:t>
                  </w:r>
                  <w:r>
                    <w:rPr>
                      <w:rFonts w:eastAsia="游明朝"/>
                      <w:sz w:val="20"/>
                      <w:lang w:eastAsia="zh-CN"/>
                    </w:rPr>
                    <w:t>;</w:t>
                  </w:r>
                </w:p>
                <w:p w14:paraId="17D93687" w14:textId="77777777" w:rsidR="000074D3" w:rsidRDefault="007A723D">
                  <w:pPr>
                    <w:ind w:left="851" w:hanging="284"/>
                    <w:rPr>
                      <w:rFonts w:eastAsia="SimSun"/>
                      <w:sz w:val="20"/>
                      <w:lang w:eastAsia="zh-CN"/>
                    </w:rPr>
                  </w:pPr>
                  <w:r>
                    <w:rPr>
                      <w:rFonts w:eastAsia="游明朝"/>
                      <w:sz w:val="20"/>
                      <w:lang w:eastAsia="zh-CN"/>
                    </w:rPr>
                    <w:lastRenderedPageBreak/>
                    <w:t>-</w:t>
                  </w:r>
                  <w:r>
                    <w:rPr>
                      <w:rFonts w:eastAsia="游明朝"/>
                      <w:sz w:val="20"/>
                      <w:lang w:eastAsia="zh-CN"/>
                    </w:rPr>
                    <w:tab/>
                    <w:t>otherwise, reserved.</w:t>
                  </w:r>
                </w:p>
              </w:tc>
            </w:tr>
          </w:tbl>
          <w:p w14:paraId="3CBD1A7E" w14:textId="77777777" w:rsidR="000074D3" w:rsidRDefault="000074D3">
            <w:pPr>
              <w:snapToGrid w:val="0"/>
              <w:spacing w:beforeLines="50" w:before="120" w:afterLines="50" w:after="120"/>
              <w:rPr>
                <w:rFonts w:eastAsiaTheme="minorEastAsia"/>
                <w:b/>
                <w:bCs/>
                <w:sz w:val="20"/>
                <w:u w:val="single"/>
                <w:lang w:val="en-US"/>
              </w:rPr>
            </w:pPr>
          </w:p>
        </w:tc>
      </w:tr>
      <w:tr w:rsidR="000074D3" w14:paraId="22E9F7E9" w14:textId="77777777" w:rsidTr="006C4D45">
        <w:tc>
          <w:tcPr>
            <w:tcW w:w="1394" w:type="dxa"/>
          </w:tcPr>
          <w:p w14:paraId="5F0D1DB7"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339" w:type="dxa"/>
          </w:tcPr>
          <w:p w14:paraId="1539E726"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r>
              <w:rPr>
                <w:rFonts w:eastAsia="SimSun" w:hint="eastAsia"/>
                <w:sz w:val="22"/>
                <w:szCs w:val="18"/>
                <w:lang w:val="en-US" w:eastAsia="zh-CN"/>
              </w:rPr>
              <w:t xml:space="preserve"> with modification</w:t>
            </w:r>
          </w:p>
        </w:tc>
        <w:tc>
          <w:tcPr>
            <w:tcW w:w="1225" w:type="dxa"/>
          </w:tcPr>
          <w:p w14:paraId="69656555" w14:textId="77777777" w:rsidR="000074D3" w:rsidRDefault="000074D3">
            <w:pPr>
              <w:snapToGrid w:val="0"/>
              <w:spacing w:beforeLines="50" w:before="120" w:afterLines="50" w:after="120"/>
              <w:rPr>
                <w:rFonts w:eastAsia="SimSun"/>
                <w:sz w:val="22"/>
                <w:szCs w:val="18"/>
                <w:lang w:val="en-US" w:eastAsia="zh-CN"/>
              </w:rPr>
            </w:pPr>
          </w:p>
        </w:tc>
        <w:tc>
          <w:tcPr>
            <w:tcW w:w="6015" w:type="dxa"/>
          </w:tcPr>
          <w:p w14:paraId="71ED677C" w14:textId="77777777" w:rsidR="000074D3" w:rsidRDefault="007A723D">
            <w:pPr>
              <w:numPr>
                <w:ilvl w:val="0"/>
                <w:numId w:val="12"/>
              </w:numPr>
              <w:snapToGrid w:val="0"/>
              <w:spacing w:beforeLines="50" w:before="120" w:afterLines="50" w:after="120"/>
              <w:jc w:val="both"/>
              <w:rPr>
                <w:rFonts w:eastAsia="SimSun"/>
                <w:sz w:val="22"/>
                <w:lang w:val="en-US" w:eastAsia="zh-CN"/>
              </w:rPr>
            </w:pPr>
            <w:r>
              <w:rPr>
                <w:rFonts w:eastAsia="SimSun" w:hint="eastAsia"/>
                <w:sz w:val="20"/>
                <w:szCs w:val="16"/>
                <w:lang w:val="en-US" w:eastAsia="zh-CN"/>
              </w:rPr>
              <w:t>Before the issue in 4.1.5 A (</w:t>
            </w:r>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r>
              <w:rPr>
                <w:rFonts w:eastAsia="SimSun" w:hint="eastAsia"/>
                <w:sz w:val="22"/>
                <w:lang w:val="en-US" w:eastAsia="zh-CN"/>
              </w:rPr>
              <w:t xml:space="preserve">) is discussed and determined, discussion on </w:t>
            </w:r>
            <w:r>
              <w:rPr>
                <w:b/>
                <w:sz w:val="20"/>
                <w:szCs w:val="14"/>
                <w:highlight w:val="yellow"/>
                <w:lang w:eastAsia="zh-CN"/>
              </w:rPr>
              <w:t>Proposal 1-2a</w:t>
            </w:r>
            <w:r>
              <w:rPr>
                <w:rFonts w:hint="eastAsia"/>
                <w:b/>
                <w:sz w:val="20"/>
                <w:szCs w:val="14"/>
                <w:lang w:val="en-US" w:eastAsia="zh-CN"/>
              </w:rPr>
              <w:t xml:space="preserve"> </w:t>
            </w:r>
            <w:r>
              <w:rPr>
                <w:rFonts w:eastAsia="SimSun" w:hint="eastAsia"/>
                <w:sz w:val="22"/>
                <w:lang w:val="en-US" w:eastAsia="zh-CN"/>
              </w:rPr>
              <w:t>should be restricted for the case of multiple repetition factor configuration. Therefore, the proposal shall be modified as below:</w:t>
            </w:r>
          </w:p>
          <w:p w14:paraId="3BA7F8AF" w14:textId="77777777" w:rsidR="000074D3" w:rsidRDefault="007A723D">
            <w:pPr>
              <w:snapToGrid w:val="0"/>
              <w:spacing w:beforeLines="50" w:before="120" w:afterLines="50" w:after="120"/>
              <w:jc w:val="both"/>
              <w:rPr>
                <w:rFonts w:ascii="Times" w:eastAsia="DengXian" w:hAnsi="Times"/>
                <w:sz w:val="20"/>
                <w:szCs w:val="16"/>
                <w:lang w:val="en-US" w:eastAsia="zh-CN"/>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w:t>
            </w:r>
            <w:proofErr w:type="gramStart"/>
            <w:r>
              <w:rPr>
                <w:rFonts w:ascii="Times" w:eastAsia="DengXian" w:hAnsi="Times"/>
                <w:sz w:val="20"/>
                <w:szCs w:val="16"/>
                <w:lang w:val="en-US" w:eastAsia="en-US"/>
              </w:rPr>
              <w:t xml:space="preserve">RNTI </w:t>
            </w:r>
            <w:r>
              <w:rPr>
                <w:rFonts w:eastAsia="SimSun" w:hint="eastAsia"/>
                <w:color w:val="FF0000"/>
                <w:sz w:val="20"/>
                <w:szCs w:val="16"/>
                <w:lang w:val="en-US" w:eastAsia="zh-CN"/>
              </w:rPr>
              <w:t xml:space="preserve"> when</w:t>
            </w:r>
            <w:proofErr w:type="gramEnd"/>
            <w:r>
              <w:rPr>
                <w:rFonts w:eastAsia="SimSun" w:hint="eastAsia"/>
                <w:color w:val="FF0000"/>
                <w:sz w:val="20"/>
                <w:szCs w:val="16"/>
                <w:lang w:val="en-US" w:eastAsia="zh-CN"/>
              </w:rPr>
              <w:t xml:space="preserve"> multiple repetition factors are configured via SIB, </w:t>
            </w:r>
            <w:r>
              <w:rPr>
                <w:rFonts w:ascii="Times" w:eastAsia="DengXian" w:hAnsi="Times"/>
                <w:sz w:val="20"/>
                <w:szCs w:val="16"/>
                <w:lang w:val="en-US" w:eastAsia="en-US"/>
              </w:rPr>
              <w:t xml:space="preserve">for UE that </w:t>
            </w:r>
            <w:r>
              <w:rPr>
                <w:rFonts w:ascii="Times" w:eastAsia="DengXian" w:hAnsi="Times" w:hint="eastAsia"/>
                <w:sz w:val="20"/>
                <w:szCs w:val="16"/>
                <w:lang w:val="en-US" w:eastAsia="zh-CN"/>
              </w:rPr>
              <w:t>....</w:t>
            </w:r>
          </w:p>
          <w:p w14:paraId="35FC1622" w14:textId="77777777" w:rsidR="000074D3" w:rsidRDefault="007A723D">
            <w:pPr>
              <w:numPr>
                <w:ilvl w:val="0"/>
                <w:numId w:val="12"/>
              </w:numPr>
              <w:snapToGrid w:val="0"/>
              <w:spacing w:beforeLines="50" w:before="120" w:afterLines="50" w:after="120"/>
              <w:jc w:val="both"/>
              <w:rPr>
                <w:rFonts w:ascii="Times" w:eastAsia="DengXian" w:hAnsi="Times"/>
                <w:sz w:val="20"/>
                <w:szCs w:val="16"/>
                <w:lang w:val="en-US" w:eastAsia="zh-CN"/>
              </w:rPr>
            </w:pPr>
            <w:r>
              <w:rPr>
                <w:rFonts w:ascii="Times" w:eastAsia="DengXian" w:hAnsi="Times" w:hint="eastAsia"/>
                <w:sz w:val="20"/>
                <w:szCs w:val="16"/>
                <w:lang w:val="en-US" w:eastAsia="zh-CN"/>
              </w:rPr>
              <w:t xml:space="preserve">For TP#1-2a-2, for the 2 </w:t>
            </w:r>
            <w:proofErr w:type="gramStart"/>
            <w:r>
              <w:rPr>
                <w:rFonts w:ascii="Times" w:eastAsia="DengXian" w:hAnsi="Times" w:hint="eastAsia"/>
                <w:sz w:val="20"/>
                <w:szCs w:val="16"/>
                <w:lang w:val="en-US" w:eastAsia="zh-CN"/>
              </w:rPr>
              <w:t>bit</w:t>
            </w:r>
            <w:proofErr w:type="gramEnd"/>
            <w:r>
              <w:rPr>
                <w:rFonts w:ascii="Times" w:eastAsia="DengXian" w:hAnsi="Times" w:hint="eastAsia"/>
                <w:sz w:val="20"/>
                <w:szCs w:val="16"/>
                <w:lang w:val="en-US" w:eastAsia="zh-CN"/>
              </w:rPr>
              <w:t xml:space="preserve"> </w:t>
            </w:r>
            <w:r>
              <w:rPr>
                <w:rFonts w:ascii="Times" w:eastAsia="DengXian" w:hAnsi="Times"/>
                <w:sz w:val="20"/>
                <w:szCs w:val="16"/>
                <w:lang w:val="en-US" w:eastAsia="zh-CN"/>
              </w:rPr>
              <w:t>‘</w:t>
            </w:r>
            <w:r>
              <w:rPr>
                <w:rFonts w:ascii="Times" w:eastAsia="DengXian" w:hAnsi="Times" w:hint="eastAsia"/>
                <w:sz w:val="20"/>
                <w:szCs w:val="16"/>
                <w:lang w:val="en-US" w:eastAsia="zh-CN"/>
              </w:rPr>
              <w:t>10</w:t>
            </w:r>
            <w:r>
              <w:rPr>
                <w:rFonts w:ascii="Times" w:eastAsia="DengXian" w:hAnsi="Times"/>
                <w:sz w:val="20"/>
                <w:szCs w:val="16"/>
                <w:lang w:val="en-US" w:eastAsia="zh-CN"/>
              </w:rPr>
              <w:t>’</w:t>
            </w:r>
            <w:r>
              <w:rPr>
                <w:rFonts w:ascii="Times" w:eastAsia="DengXian" w:hAnsi="Times" w:hint="eastAsia"/>
                <w:sz w:val="20"/>
                <w:szCs w:val="16"/>
                <w:lang w:val="en-US" w:eastAsia="zh-CN"/>
              </w:rPr>
              <w:t xml:space="preserve">, </w:t>
            </w:r>
            <w:ins w:id="121" w:author="Shohei Yoshioka (吉岡 翔平)" w:date="2023-10-03T19:47:00Z">
              <w:r>
                <w:rPr>
                  <w:rFonts w:asciiTheme="majorHAnsi" w:eastAsia="SimSun" w:hAnsiTheme="majorHAnsi" w:cstheme="majorHAnsi"/>
                  <w:sz w:val="18"/>
                  <w:szCs w:val="18"/>
                  <w:lang w:val="en-US" w:eastAsia="zh-CN"/>
                </w:rPr>
                <w:t xml:space="preserve">Third value of </w:t>
              </w:r>
              <w:r>
                <w:rPr>
                  <w:rFonts w:asciiTheme="majorHAnsi" w:eastAsia="SimSun" w:hAnsiTheme="majorHAnsi" w:cstheme="majorHAnsi"/>
                  <w:i/>
                  <w:iCs/>
                  <w:sz w:val="18"/>
                  <w:szCs w:val="18"/>
                  <w:lang w:val="en-US" w:eastAsia="zh-CN"/>
                </w:rPr>
                <w:t>numberOfPUCCHforMsg4HARQACK-RepetitionsList</w:t>
              </w:r>
            </w:ins>
            <w:r>
              <w:rPr>
                <w:rFonts w:asciiTheme="majorHAnsi" w:eastAsia="SimSun" w:hAnsiTheme="majorHAnsi" w:cstheme="majorHAnsi" w:hint="eastAsia"/>
                <w:i/>
                <w:iCs/>
                <w:sz w:val="18"/>
                <w:szCs w:val="18"/>
                <w:lang w:val="en-US" w:eastAsia="zh-CN"/>
              </w:rPr>
              <w:t xml:space="preserve"> </w:t>
            </w:r>
            <w:r>
              <w:rPr>
                <w:rFonts w:asciiTheme="majorHAnsi" w:eastAsia="SimSun" w:hAnsiTheme="majorHAnsi" w:cstheme="majorHAnsi" w:hint="eastAsia"/>
                <w:i/>
                <w:iCs/>
                <w:color w:val="FF0000"/>
                <w:sz w:val="18"/>
                <w:szCs w:val="18"/>
                <w:lang w:val="en-US" w:eastAsia="zh-CN"/>
              </w:rPr>
              <w:t xml:space="preserve">(if provided) </w:t>
            </w:r>
          </w:p>
        </w:tc>
      </w:tr>
      <w:tr w:rsidR="00BC14BA" w14:paraId="4FC9199A" w14:textId="77777777" w:rsidTr="006C4D45">
        <w:tc>
          <w:tcPr>
            <w:tcW w:w="1394" w:type="dxa"/>
          </w:tcPr>
          <w:p w14:paraId="04D86C28" w14:textId="15C38A7C" w:rsidR="00BC14BA" w:rsidRDefault="00BC14BA" w:rsidP="00BC14BA">
            <w:pPr>
              <w:snapToGrid w:val="0"/>
              <w:spacing w:beforeLines="50" w:before="120" w:afterLines="50" w:after="120"/>
              <w:rPr>
                <w:rFonts w:eastAsia="SimSun"/>
                <w:sz w:val="22"/>
                <w:szCs w:val="18"/>
                <w:lang w:val="en-US" w:eastAsia="zh-CN"/>
              </w:rPr>
            </w:pPr>
            <w:proofErr w:type="spellStart"/>
            <w:r w:rsidRPr="00BC14BA">
              <w:rPr>
                <w:rFonts w:eastAsia="SimSun"/>
                <w:sz w:val="22"/>
                <w:szCs w:val="18"/>
                <w:lang w:val="en-US" w:eastAsia="zh-CN"/>
              </w:rPr>
              <w:t>Spreadtrum</w:t>
            </w:r>
            <w:proofErr w:type="spellEnd"/>
          </w:p>
        </w:tc>
        <w:tc>
          <w:tcPr>
            <w:tcW w:w="1339" w:type="dxa"/>
          </w:tcPr>
          <w:p w14:paraId="7DB9EB15" w14:textId="457B378A" w:rsidR="00BC14BA" w:rsidRDefault="00BC14BA" w:rsidP="00BC14BA">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O</w:t>
            </w:r>
            <w:r>
              <w:rPr>
                <w:rFonts w:eastAsia="Malgun Gothic"/>
                <w:sz w:val="22"/>
                <w:szCs w:val="18"/>
                <w:lang w:val="en-US" w:eastAsia="ko-KR"/>
              </w:rPr>
              <w:t>ption 2</w:t>
            </w:r>
          </w:p>
        </w:tc>
        <w:tc>
          <w:tcPr>
            <w:tcW w:w="1225" w:type="dxa"/>
          </w:tcPr>
          <w:p w14:paraId="607C7971" w14:textId="4EA4A26C" w:rsidR="00BC14BA" w:rsidRDefault="00BC14BA" w:rsidP="00BC14B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224BC4C9" w14:textId="77777777" w:rsidR="00BC14BA" w:rsidRDefault="00BC14BA" w:rsidP="00BC14BA">
            <w:pPr>
              <w:snapToGrid w:val="0"/>
              <w:spacing w:beforeLines="50" w:before="120" w:afterLines="50" w:after="120"/>
              <w:rPr>
                <w:rFonts w:eastAsia="SimSun"/>
                <w:sz w:val="22"/>
                <w:szCs w:val="18"/>
                <w:lang w:val="en-US" w:eastAsia="zh-CN"/>
              </w:rPr>
            </w:pPr>
          </w:p>
        </w:tc>
      </w:tr>
      <w:tr w:rsidR="006C4D45" w14:paraId="226AE1B9" w14:textId="77777777" w:rsidTr="006C4D45">
        <w:tc>
          <w:tcPr>
            <w:tcW w:w="1394" w:type="dxa"/>
          </w:tcPr>
          <w:p w14:paraId="70E806D4" w14:textId="448DB0EC" w:rsidR="006C4D45" w:rsidRDefault="006C4D45" w:rsidP="006C4D45">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39" w:type="dxa"/>
          </w:tcPr>
          <w:p w14:paraId="105AE3B6" w14:textId="181E50A0" w:rsidR="006C4D45" w:rsidRDefault="006C4D45" w:rsidP="006C4D45">
            <w:pPr>
              <w:snapToGrid w:val="0"/>
              <w:spacing w:beforeLines="50" w:before="120" w:afterLines="50" w:after="120"/>
              <w:rPr>
                <w:rFonts w:eastAsia="SimSun"/>
                <w:sz w:val="22"/>
                <w:szCs w:val="18"/>
                <w:lang w:val="en-US" w:eastAsia="zh-CN"/>
              </w:rPr>
            </w:pPr>
            <w:r>
              <w:rPr>
                <w:rFonts w:eastAsiaTheme="minorEastAsia"/>
                <w:sz w:val="22"/>
                <w:szCs w:val="18"/>
                <w:lang w:val="en-US"/>
              </w:rPr>
              <w:t>1a (or 1b as second choice if 1a is excluded)</w:t>
            </w:r>
          </w:p>
        </w:tc>
        <w:tc>
          <w:tcPr>
            <w:tcW w:w="1225" w:type="dxa"/>
          </w:tcPr>
          <w:p w14:paraId="09DE77CA" w14:textId="77777777" w:rsidR="006C4D45" w:rsidRDefault="006C4D45" w:rsidP="006C4D45">
            <w:pPr>
              <w:snapToGrid w:val="0"/>
              <w:spacing w:beforeLines="50" w:before="120" w:afterLines="50" w:after="120"/>
              <w:rPr>
                <w:rFonts w:eastAsia="SimSun"/>
                <w:sz w:val="22"/>
                <w:szCs w:val="18"/>
                <w:lang w:val="en-US" w:eastAsia="zh-CN"/>
              </w:rPr>
            </w:pPr>
          </w:p>
        </w:tc>
        <w:tc>
          <w:tcPr>
            <w:tcW w:w="6015" w:type="dxa"/>
          </w:tcPr>
          <w:p w14:paraId="36A63C7A" w14:textId="5E07D25B" w:rsidR="006C4D45" w:rsidRDefault="006C4D45" w:rsidP="006C4D45">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do not see the advantage of option 1b over option 1a. Option 1b (and 2) has the disadvantage that the DCI indication is ambiguous after a reconfiguration of </w:t>
            </w:r>
            <w:r w:rsidRPr="00AD44F4">
              <w:rPr>
                <w:rFonts w:eastAsia="SimSun"/>
                <w:i/>
                <w:iCs/>
                <w:sz w:val="22"/>
                <w:szCs w:val="18"/>
                <w:lang w:val="en-US" w:eastAsia="zh-CN"/>
              </w:rPr>
              <w:t>numberOfPUCCHforMsg4HARQACK-RepetitionsList</w:t>
            </w:r>
            <w:r w:rsidRPr="00FA3E38">
              <w:rPr>
                <w:rFonts w:eastAsia="SimSun"/>
                <w:sz w:val="22"/>
                <w:szCs w:val="18"/>
                <w:lang w:val="en-US" w:eastAsia="zh-CN"/>
              </w:rPr>
              <w:t xml:space="preserve"> in SIB</w:t>
            </w:r>
            <w:r>
              <w:rPr>
                <w:rFonts w:eastAsia="SimSun"/>
                <w:sz w:val="22"/>
                <w:szCs w:val="18"/>
                <w:lang w:val="en-US" w:eastAsia="zh-CN"/>
              </w:rPr>
              <w:t xml:space="preserve">, since </w:t>
            </w:r>
            <w:proofErr w:type="spellStart"/>
            <w:r>
              <w:rPr>
                <w:rFonts w:eastAsia="SimSun"/>
                <w:sz w:val="22"/>
                <w:szCs w:val="18"/>
                <w:lang w:val="en-US" w:eastAsia="zh-CN"/>
              </w:rPr>
              <w:t>gNB</w:t>
            </w:r>
            <w:proofErr w:type="spellEnd"/>
            <w:r>
              <w:rPr>
                <w:rFonts w:eastAsia="SimSun"/>
                <w:sz w:val="22"/>
                <w:szCs w:val="18"/>
                <w:lang w:val="en-US" w:eastAsia="zh-CN"/>
              </w:rPr>
              <w:t xml:space="preserve"> does not know when UE reads the updated SIB, which can result in the UE transmitting more PUCCH repetitions (collisions) or less PUCCH </w:t>
            </w:r>
            <w:proofErr w:type="spellStart"/>
            <w:r>
              <w:rPr>
                <w:rFonts w:eastAsia="SimSun"/>
                <w:sz w:val="22"/>
                <w:szCs w:val="18"/>
                <w:lang w:val="en-US" w:eastAsia="zh-CN"/>
              </w:rPr>
              <w:t>repetitons</w:t>
            </w:r>
            <w:proofErr w:type="spellEnd"/>
            <w:r>
              <w:rPr>
                <w:rFonts w:eastAsia="SimSun"/>
                <w:sz w:val="22"/>
                <w:szCs w:val="18"/>
                <w:lang w:val="en-US" w:eastAsia="zh-CN"/>
              </w:rPr>
              <w:t xml:space="preserve"> (insufficient coverage) than intended by </w:t>
            </w:r>
            <w:proofErr w:type="spellStart"/>
            <w:r>
              <w:rPr>
                <w:rFonts w:eastAsia="SimSun"/>
                <w:sz w:val="22"/>
                <w:szCs w:val="18"/>
                <w:lang w:val="en-US" w:eastAsia="zh-CN"/>
              </w:rPr>
              <w:t>gNB</w:t>
            </w:r>
            <w:proofErr w:type="spellEnd"/>
            <w:r>
              <w:rPr>
                <w:rFonts w:eastAsia="SimSun"/>
                <w:sz w:val="22"/>
                <w:szCs w:val="18"/>
                <w:lang w:val="en-US" w:eastAsia="zh-CN"/>
              </w:rPr>
              <w:t>. With a fixed mapping (1a), the DCI codepoints are always unambiguous.</w:t>
            </w:r>
          </w:p>
        </w:tc>
      </w:tr>
      <w:tr w:rsidR="006C4D45" w14:paraId="06159463" w14:textId="77777777" w:rsidTr="006C4D45">
        <w:tc>
          <w:tcPr>
            <w:tcW w:w="1394" w:type="dxa"/>
          </w:tcPr>
          <w:p w14:paraId="79624208" w14:textId="2930BD2C" w:rsidR="006C4D45" w:rsidRDefault="00DA7662" w:rsidP="006C4D4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39" w:type="dxa"/>
          </w:tcPr>
          <w:p w14:paraId="498C2637" w14:textId="4A25CE0B" w:rsidR="006C4D45" w:rsidRDefault="00DA7662" w:rsidP="006C4D4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1b</w:t>
            </w:r>
          </w:p>
        </w:tc>
        <w:tc>
          <w:tcPr>
            <w:tcW w:w="1225" w:type="dxa"/>
          </w:tcPr>
          <w:p w14:paraId="20A2E8D2" w14:textId="545FED9C" w:rsidR="006C4D45" w:rsidRDefault="00DA7662" w:rsidP="006C4D45">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24CA75CA" w14:textId="03266CBF" w:rsidR="006C4D45" w:rsidRDefault="00DA7662" w:rsidP="006C4D45">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 xml:space="preserve">he TP should be clarified for </w:t>
            </w:r>
            <w:r w:rsidR="00E43DEB">
              <w:rPr>
                <w:rFonts w:eastAsia="SimSun" w:hint="eastAsia"/>
                <w:sz w:val="22"/>
                <w:szCs w:val="18"/>
                <w:lang w:val="en-US" w:eastAsia="zh-CN"/>
              </w:rPr>
              <w:t xml:space="preserve">two cases: </w:t>
            </w:r>
            <w:r>
              <w:rPr>
                <w:rFonts w:eastAsia="SimSun" w:hint="eastAsia"/>
                <w:sz w:val="22"/>
                <w:szCs w:val="18"/>
                <w:lang w:val="en-US" w:eastAsia="zh-CN"/>
              </w:rPr>
              <w:t xml:space="preserve">more than 2 </w:t>
            </w:r>
            <w:r w:rsidR="00E43DEB">
              <w:rPr>
                <w:rFonts w:eastAsia="SimSun" w:hint="eastAsia"/>
                <w:sz w:val="22"/>
                <w:szCs w:val="18"/>
                <w:lang w:val="en-US" w:eastAsia="zh-CN"/>
              </w:rPr>
              <w:t xml:space="preserve">repetition factors and 2/1 repetition factors. </w:t>
            </w:r>
          </w:p>
        </w:tc>
      </w:tr>
      <w:tr w:rsidR="000D6EC1" w14:paraId="11ABDA8F" w14:textId="77777777" w:rsidTr="006C4D45">
        <w:tc>
          <w:tcPr>
            <w:tcW w:w="1394" w:type="dxa"/>
          </w:tcPr>
          <w:p w14:paraId="04EA50D1" w14:textId="2C0066E0"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39" w:type="dxa"/>
          </w:tcPr>
          <w:p w14:paraId="2C2B13E8" w14:textId="26775879"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1a</w:t>
            </w:r>
          </w:p>
        </w:tc>
        <w:tc>
          <w:tcPr>
            <w:tcW w:w="1225" w:type="dxa"/>
          </w:tcPr>
          <w:p w14:paraId="0BA764AE" w14:textId="77777777" w:rsidR="000D6EC1" w:rsidRDefault="000D6EC1" w:rsidP="000D6EC1">
            <w:pPr>
              <w:snapToGrid w:val="0"/>
              <w:spacing w:beforeLines="50" w:before="120" w:afterLines="50" w:after="120"/>
              <w:rPr>
                <w:rFonts w:eastAsia="SimSun"/>
                <w:sz w:val="22"/>
                <w:szCs w:val="18"/>
                <w:lang w:val="en-US" w:eastAsia="zh-CN"/>
              </w:rPr>
            </w:pPr>
          </w:p>
        </w:tc>
        <w:tc>
          <w:tcPr>
            <w:tcW w:w="6015" w:type="dxa"/>
          </w:tcPr>
          <w:p w14:paraId="2FCE1FEF" w14:textId="4B89DD2B"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As Ericsson correctly points out, there will be ambiguity situations whenever the configured repetition list is changed/updated. The signaling overhead of any of the options is anyway similar, so why not make a direct mapping between the possible values?</w:t>
            </w:r>
          </w:p>
        </w:tc>
      </w:tr>
      <w:tr w:rsidR="00926AE2" w14:paraId="11C20E1E" w14:textId="77777777" w:rsidTr="006C4D45">
        <w:tc>
          <w:tcPr>
            <w:tcW w:w="1394" w:type="dxa"/>
          </w:tcPr>
          <w:p w14:paraId="08EC6569" w14:textId="0865F0F3"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39" w:type="dxa"/>
          </w:tcPr>
          <w:p w14:paraId="6FFB2F3B" w14:textId="5A5FDE66"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Option1a</w:t>
            </w:r>
          </w:p>
        </w:tc>
        <w:tc>
          <w:tcPr>
            <w:tcW w:w="1225" w:type="dxa"/>
          </w:tcPr>
          <w:p w14:paraId="124FCC38" w14:textId="77777777" w:rsidR="00926AE2" w:rsidRDefault="00926AE2" w:rsidP="00926AE2">
            <w:pPr>
              <w:snapToGrid w:val="0"/>
              <w:spacing w:beforeLines="50" w:before="120" w:afterLines="50" w:after="120"/>
              <w:rPr>
                <w:rFonts w:eastAsia="SimSun"/>
                <w:sz w:val="22"/>
                <w:szCs w:val="18"/>
                <w:lang w:val="en-US" w:eastAsia="zh-CN"/>
              </w:rPr>
            </w:pPr>
          </w:p>
        </w:tc>
        <w:tc>
          <w:tcPr>
            <w:tcW w:w="6015" w:type="dxa"/>
          </w:tcPr>
          <w:p w14:paraId="2F3865EB" w14:textId="11D09A29"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Technically we didn’t see too much benefit introduced by option 1b and option 2, compared with option 1a, with additional standard complexity.</w:t>
            </w:r>
          </w:p>
          <w:p w14:paraId="1A5A3578" w14:textId="0AB6E4AC" w:rsidR="00926AE2" w:rsidRDefault="00926AE2" w:rsidP="00926AE2">
            <w:pPr>
              <w:snapToGrid w:val="0"/>
              <w:spacing w:beforeLines="50" w:before="120" w:afterLines="50" w:after="120"/>
              <w:rPr>
                <w:rFonts w:eastAsia="SimSun"/>
                <w:sz w:val="22"/>
                <w:szCs w:val="18"/>
                <w:lang w:val="en-US" w:eastAsia="zh-CN"/>
              </w:rPr>
            </w:pPr>
          </w:p>
        </w:tc>
      </w:tr>
      <w:tr w:rsidR="000D6EC1" w14:paraId="609F3B26" w14:textId="77777777" w:rsidTr="006C4D45">
        <w:tc>
          <w:tcPr>
            <w:tcW w:w="1394" w:type="dxa"/>
          </w:tcPr>
          <w:p w14:paraId="5CA4605A" w14:textId="3FA86AC3"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39" w:type="dxa"/>
          </w:tcPr>
          <w:p w14:paraId="2911332A" w14:textId="1759D661" w:rsidR="000D6EC1" w:rsidRDefault="00454696" w:rsidP="000D6EC1">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Opt</w:t>
            </w:r>
            <w:proofErr w:type="spellEnd"/>
            <w:r>
              <w:rPr>
                <w:rFonts w:eastAsia="SimSun"/>
                <w:sz w:val="22"/>
                <w:szCs w:val="18"/>
                <w:lang w:val="en-US" w:eastAsia="zh-CN"/>
              </w:rPr>
              <w:t xml:space="preserve"> 1b</w:t>
            </w:r>
          </w:p>
        </w:tc>
        <w:tc>
          <w:tcPr>
            <w:tcW w:w="1225" w:type="dxa"/>
          </w:tcPr>
          <w:p w14:paraId="13E49D44" w14:textId="25392DE7"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4471E65C" w14:textId="038700F0" w:rsidR="000D6EC1" w:rsidRDefault="00454696"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ambiguity issue, 1 point are to be clarified: if SIB configures repetition factor (1,4), can UE expect network indicate repetition factor 8? If not, then opt 1a cannot resolve ambiguity anyway. If yes, we agree the ambiguity can be resolved but the repetition factors seem useless. In this case, we should revise RAN1 agreement to let network configure either no repetition factor or repetition factor (1,2,4,8) only, and other combinations are not needed.</w:t>
            </w:r>
          </w:p>
        </w:tc>
      </w:tr>
      <w:tr w:rsidR="00A70822" w14:paraId="0C2E43B0" w14:textId="77777777" w:rsidTr="006C4D45">
        <w:tc>
          <w:tcPr>
            <w:tcW w:w="1394" w:type="dxa"/>
          </w:tcPr>
          <w:p w14:paraId="57AD17F1" w14:textId="74A4DCA0"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39" w:type="dxa"/>
          </w:tcPr>
          <w:p w14:paraId="267C4B0C" w14:textId="73B0DFA8"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1225" w:type="dxa"/>
          </w:tcPr>
          <w:p w14:paraId="0957E4AD"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0BEC881C" w14:textId="638121D8"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This agreement can be captured by the Editor.</w:t>
            </w:r>
          </w:p>
        </w:tc>
      </w:tr>
      <w:tr w:rsidR="008F3C35" w14:paraId="29E7BE8A" w14:textId="77777777" w:rsidTr="007D6FCE">
        <w:tc>
          <w:tcPr>
            <w:tcW w:w="1394" w:type="dxa"/>
          </w:tcPr>
          <w:p w14:paraId="4E93A211" w14:textId="77777777" w:rsidR="008F3C35" w:rsidRDefault="008F3C35" w:rsidP="007D6FCE">
            <w:pPr>
              <w:snapToGrid w:val="0"/>
              <w:spacing w:beforeLines="50" w:before="120" w:afterLines="50" w:after="120"/>
              <w:rPr>
                <w:rFonts w:eastAsia="SimSun"/>
                <w:sz w:val="22"/>
                <w:szCs w:val="18"/>
                <w:lang w:val="en-US" w:eastAsia="zh-CN"/>
              </w:rPr>
            </w:pPr>
            <w:r>
              <w:rPr>
                <w:rFonts w:eastAsia="Malgun Gothic"/>
                <w:sz w:val="22"/>
                <w:szCs w:val="18"/>
                <w:lang w:val="en-US" w:eastAsia="ko-KR"/>
              </w:rPr>
              <w:t>ZTE</w:t>
            </w:r>
          </w:p>
        </w:tc>
        <w:tc>
          <w:tcPr>
            <w:tcW w:w="1339" w:type="dxa"/>
          </w:tcPr>
          <w:p w14:paraId="10BD46FD" w14:textId="77777777" w:rsidR="008F3C35" w:rsidRDefault="008F3C35"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1</w:t>
            </w:r>
            <w:r>
              <w:rPr>
                <w:rFonts w:eastAsia="SimSun"/>
                <w:sz w:val="22"/>
                <w:szCs w:val="18"/>
                <w:lang w:val="en-US" w:eastAsia="zh-CN"/>
              </w:rPr>
              <w:t>b</w:t>
            </w:r>
          </w:p>
        </w:tc>
        <w:tc>
          <w:tcPr>
            <w:tcW w:w="1225" w:type="dxa"/>
          </w:tcPr>
          <w:p w14:paraId="4858FF19" w14:textId="77777777" w:rsidR="008F3C35" w:rsidRDefault="008F3C35"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15" w:type="dxa"/>
          </w:tcPr>
          <w:p w14:paraId="193F3BD9"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Option 1b is preferred for simplified specification compared with Option 2.</w:t>
            </w:r>
          </w:p>
        </w:tc>
      </w:tr>
      <w:tr w:rsidR="008F3C35" w14:paraId="3A36E223" w14:textId="77777777" w:rsidTr="007D6FCE">
        <w:tc>
          <w:tcPr>
            <w:tcW w:w="1394" w:type="dxa"/>
          </w:tcPr>
          <w:p w14:paraId="3A856B48"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QC</w:t>
            </w:r>
          </w:p>
        </w:tc>
        <w:tc>
          <w:tcPr>
            <w:tcW w:w="1339" w:type="dxa"/>
          </w:tcPr>
          <w:p w14:paraId="2B717702"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2</w:t>
            </w:r>
          </w:p>
        </w:tc>
        <w:tc>
          <w:tcPr>
            <w:tcW w:w="1225" w:type="dxa"/>
          </w:tcPr>
          <w:p w14:paraId="3AEF5700" w14:textId="77777777" w:rsidR="008F3C35" w:rsidRDefault="008F3C35" w:rsidP="007D6FCE">
            <w:pPr>
              <w:snapToGrid w:val="0"/>
              <w:spacing w:beforeLines="50" w:before="120" w:afterLines="50" w:after="120"/>
              <w:rPr>
                <w:rFonts w:eastAsia="SimSun"/>
                <w:sz w:val="22"/>
                <w:szCs w:val="18"/>
                <w:lang w:val="en-US" w:eastAsia="zh-CN"/>
              </w:rPr>
            </w:pPr>
          </w:p>
        </w:tc>
        <w:tc>
          <w:tcPr>
            <w:tcW w:w="6015" w:type="dxa"/>
          </w:tcPr>
          <w:p w14:paraId="0AE97B96"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We don’t see too much difference between option 1 and 2. Even in Option 1, UE will only read the last bit if less than or equal to 2 rep factors are configured.</w:t>
            </w:r>
          </w:p>
        </w:tc>
      </w:tr>
      <w:tr w:rsidR="008F3C35" w14:paraId="37B1865D" w14:textId="77777777" w:rsidTr="007D6FCE">
        <w:tc>
          <w:tcPr>
            <w:tcW w:w="1394" w:type="dxa"/>
          </w:tcPr>
          <w:p w14:paraId="668E3ED7" w14:textId="77777777" w:rsidR="008F3C35" w:rsidRDefault="008F3C35" w:rsidP="007D6FCE">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39" w:type="dxa"/>
          </w:tcPr>
          <w:p w14:paraId="7A0DAE0C" w14:textId="77777777" w:rsidR="008F3C35" w:rsidRDefault="008F3C35"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Option-1b</w:t>
            </w:r>
          </w:p>
        </w:tc>
        <w:tc>
          <w:tcPr>
            <w:tcW w:w="1225" w:type="dxa"/>
          </w:tcPr>
          <w:p w14:paraId="79DAEA6E"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Y (some update required)</w:t>
            </w:r>
          </w:p>
        </w:tc>
        <w:tc>
          <w:tcPr>
            <w:tcW w:w="6015" w:type="dxa"/>
          </w:tcPr>
          <w:p w14:paraId="5E6089B3" w14:textId="77777777" w:rsidR="008F3C35" w:rsidRDefault="008F3C35"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Option-2 seems to complicate the implementation without bringing any additional gain. Hence, we prefer to Option-1b. Regarding TP, the parameter name in the TP and </w:t>
            </w:r>
            <w:r w:rsidRPr="002A6121">
              <w:rPr>
                <w:rFonts w:eastAsia="SimSun"/>
                <w:sz w:val="22"/>
                <w:szCs w:val="18"/>
                <w:lang w:val="en-US" w:eastAsia="zh-CN"/>
              </w:rPr>
              <w:t>Proposal 1-3_v0</w:t>
            </w:r>
            <w:r>
              <w:rPr>
                <w:rFonts w:eastAsia="SimSun"/>
                <w:sz w:val="22"/>
                <w:szCs w:val="18"/>
                <w:lang w:val="en-US" w:eastAsia="zh-CN"/>
              </w:rPr>
              <w:t xml:space="preserve"> need to be aligned. Also, if only one repletion (e.g. {2}) can be configured in the </w:t>
            </w:r>
            <w:proofErr w:type="spellStart"/>
            <w:r w:rsidRPr="002A6121">
              <w:rPr>
                <w:rFonts w:eastAsia="SimSun"/>
                <w:sz w:val="22"/>
                <w:szCs w:val="18"/>
                <w:lang w:val="en-US" w:eastAsia="zh-CN"/>
              </w:rPr>
              <w:t>numberOfCommonPUCCH-RepetitionsList</w:t>
            </w:r>
            <w:proofErr w:type="spellEnd"/>
            <w:r>
              <w:rPr>
                <w:rFonts w:eastAsia="SimSun"/>
                <w:sz w:val="22"/>
                <w:szCs w:val="18"/>
                <w:lang w:val="en-US" w:eastAsia="zh-CN"/>
              </w:rPr>
              <w:t xml:space="preserve"> as indicated in</w:t>
            </w:r>
            <w:r w:rsidRPr="002A6121">
              <w:rPr>
                <w:rFonts w:eastAsia="SimSun"/>
                <w:sz w:val="22"/>
                <w:szCs w:val="18"/>
                <w:lang w:val="en-US" w:eastAsia="zh-CN"/>
              </w:rPr>
              <w:t xml:space="preserve"> Proposal 1-3_v0</w:t>
            </w:r>
            <w:r>
              <w:rPr>
                <w:rFonts w:eastAsia="SimSun"/>
                <w:sz w:val="22"/>
                <w:szCs w:val="18"/>
                <w:lang w:val="en-US" w:eastAsia="zh-CN"/>
              </w:rPr>
              <w:t>, then description of bitfield “01” needs to be kept optional as follows:</w:t>
            </w:r>
          </w:p>
          <w:tbl>
            <w:tblPr>
              <w:tblW w:w="56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4764"/>
            </w:tblGrid>
            <w:tr w:rsidR="008F3C35" w:rsidRPr="002A6121" w14:paraId="6F6D2B89" w14:textId="77777777" w:rsidTr="007D6FCE">
              <w:trPr>
                <w:trHeight w:val="424"/>
                <w:jc w:val="right"/>
              </w:trPr>
              <w:tc>
                <w:tcPr>
                  <w:tcW w:w="849" w:type="dxa"/>
                  <w:shd w:val="clear" w:color="auto" w:fill="D9D9D9"/>
                  <w:vAlign w:val="center"/>
                </w:tcPr>
                <w:p w14:paraId="388F8F17" w14:textId="77777777" w:rsidR="008F3C35" w:rsidRPr="002A6121" w:rsidRDefault="008F3C35" w:rsidP="007D6FCE">
                  <w:pPr>
                    <w:keepNext/>
                    <w:keepLines/>
                    <w:jc w:val="center"/>
                    <w:rPr>
                      <w:rFonts w:ascii="Arial" w:eastAsia="SimSun" w:hAnsi="Arial"/>
                      <w:b/>
                      <w:sz w:val="12"/>
                      <w:szCs w:val="14"/>
                      <w:lang w:eastAsia="zh-CN"/>
                    </w:rPr>
                  </w:pPr>
                  <w:ins w:id="122" w:author="Shohei Yoshioka (吉岡 翔平)" w:date="2023-10-03T19:19:00Z">
                    <w:r w:rsidRPr="002A6121">
                      <w:rPr>
                        <w:rFonts w:ascii="Arial" w:eastAsia="SimSun" w:hAnsi="Arial"/>
                        <w:b/>
                        <w:sz w:val="12"/>
                        <w:szCs w:val="14"/>
                        <w:lang w:eastAsia="zh-CN"/>
                      </w:rPr>
                      <w:t>Bit field</w:t>
                    </w:r>
                  </w:ins>
                </w:p>
              </w:tc>
              <w:tc>
                <w:tcPr>
                  <w:tcW w:w="4764" w:type="dxa"/>
                  <w:shd w:val="clear" w:color="auto" w:fill="D9D9D9"/>
                  <w:vAlign w:val="center"/>
                </w:tcPr>
                <w:p w14:paraId="767130E1" w14:textId="77777777" w:rsidR="008F3C35" w:rsidRPr="002A6121" w:rsidRDefault="00000000" w:rsidP="007D6FCE">
                  <w:pPr>
                    <w:keepNext/>
                    <w:keepLines/>
                    <w:jc w:val="center"/>
                    <w:rPr>
                      <w:rFonts w:ascii="Arial" w:eastAsia="SimSun" w:hAnsi="Arial"/>
                      <w:b/>
                      <w:sz w:val="12"/>
                      <w:szCs w:val="14"/>
                      <w:lang w:eastAsia="zh-CN"/>
                    </w:rPr>
                  </w:pPr>
                  <m:oMathPara>
                    <m:oMath>
                      <m:sSubSup>
                        <m:sSubSupPr>
                          <m:ctrlPr>
                            <w:ins w:id="123" w:author="Shohei Yoshioka (吉岡 翔平)" w:date="2023-10-03T19:19:00Z">
                              <w:rPr>
                                <w:rFonts w:ascii="Cambria Math" w:eastAsia="SimSun" w:hAnsi="Cambria Math"/>
                                <w:b/>
                                <w:bCs/>
                                <w:i/>
                                <w:iCs/>
                                <w:sz w:val="12"/>
                                <w:szCs w:val="14"/>
                                <w:lang w:val="en-US" w:eastAsia="zh-CN"/>
                              </w:rPr>
                            </w:ins>
                          </m:ctrlPr>
                        </m:sSubSupPr>
                        <m:e>
                          <m:r>
                            <w:ins w:id="124" w:author="Shohei Yoshioka (吉岡 翔平)" w:date="2023-10-03T19:19:00Z">
                              <m:rPr>
                                <m:sty m:val="bi"/>
                              </m:rPr>
                              <w:rPr>
                                <w:rFonts w:ascii="Cambria Math" w:eastAsia="SimSun" w:hAnsi="Cambria Math"/>
                                <w:sz w:val="12"/>
                                <w:szCs w:val="14"/>
                                <w:lang w:val="en-US" w:eastAsia="zh-CN"/>
                              </w:rPr>
                              <m:t>N</m:t>
                            </w:ins>
                          </m:r>
                        </m:e>
                        <m:sub>
                          <m:r>
                            <w:ins w:id="125" w:author="Shohei Yoshioka (吉岡 翔平)" w:date="2023-10-03T19:19:00Z">
                              <m:rPr>
                                <m:sty m:val="b"/>
                              </m:rPr>
                              <w:rPr>
                                <w:rFonts w:ascii="Cambria Math" w:eastAsia="SimSun" w:hAnsi="Cambria Math"/>
                                <w:sz w:val="12"/>
                                <w:szCs w:val="14"/>
                                <w:lang w:val="en-US" w:eastAsia="zh-CN"/>
                              </w:rPr>
                              <m:t>PUCCH</m:t>
                            </w:ins>
                          </m:r>
                        </m:sub>
                        <m:sup>
                          <m:r>
                            <w:ins w:id="126" w:author="Shohei Yoshioka (吉岡 翔平)" w:date="2023-10-03T19:19:00Z">
                              <m:rPr>
                                <m:sty m:val="b"/>
                              </m:rPr>
                              <w:rPr>
                                <w:rFonts w:ascii="Cambria Math" w:eastAsia="SimSun" w:hAnsi="Cambria Math"/>
                                <w:sz w:val="12"/>
                                <w:szCs w:val="14"/>
                                <w:lang w:val="en-US" w:eastAsia="zh-CN"/>
                              </w:rPr>
                              <m:t>repeat</m:t>
                            </w:ins>
                          </m:r>
                        </m:sup>
                      </m:sSubSup>
                    </m:oMath>
                  </m:oMathPara>
                </w:p>
              </w:tc>
            </w:tr>
            <w:tr w:rsidR="008F3C35" w:rsidRPr="002A6121" w14:paraId="0EBE9ECE" w14:textId="77777777" w:rsidTr="007D6FCE">
              <w:trPr>
                <w:jc w:val="right"/>
              </w:trPr>
              <w:tc>
                <w:tcPr>
                  <w:tcW w:w="849" w:type="dxa"/>
                  <w:shd w:val="clear" w:color="auto" w:fill="D9D9D9"/>
                </w:tcPr>
                <w:p w14:paraId="4A2C1417" w14:textId="77777777" w:rsidR="008F3C35" w:rsidRPr="002A6121" w:rsidRDefault="008F3C35" w:rsidP="007D6FCE">
                  <w:pPr>
                    <w:keepNext/>
                    <w:keepLines/>
                    <w:jc w:val="center"/>
                    <w:rPr>
                      <w:rFonts w:ascii="Arial" w:eastAsia="游明朝" w:hAnsi="Arial"/>
                      <w:sz w:val="12"/>
                      <w:szCs w:val="14"/>
                      <w:lang w:eastAsia="zh-CN"/>
                    </w:rPr>
                  </w:pPr>
                  <w:ins w:id="127" w:author="Shohei Yoshioka (吉岡 翔平)" w:date="2023-10-03T19:19:00Z">
                    <w:r w:rsidRPr="002A6121">
                      <w:rPr>
                        <w:rFonts w:ascii="Arial" w:eastAsia="游明朝" w:hAnsi="Arial" w:hint="eastAsia"/>
                        <w:sz w:val="12"/>
                        <w:szCs w:val="14"/>
                        <w:lang w:eastAsia="zh-CN"/>
                      </w:rPr>
                      <w:t>0</w:t>
                    </w:r>
                    <w:r w:rsidRPr="002A6121">
                      <w:rPr>
                        <w:rFonts w:ascii="Arial" w:eastAsia="游明朝" w:hAnsi="Arial"/>
                        <w:sz w:val="12"/>
                        <w:szCs w:val="14"/>
                        <w:lang w:eastAsia="zh-CN"/>
                      </w:rPr>
                      <w:t>0</w:t>
                    </w:r>
                  </w:ins>
                </w:p>
              </w:tc>
              <w:tc>
                <w:tcPr>
                  <w:tcW w:w="4764" w:type="dxa"/>
                  <w:shd w:val="clear" w:color="auto" w:fill="auto"/>
                </w:tcPr>
                <w:p w14:paraId="180B90CC" w14:textId="77777777" w:rsidR="008F3C35" w:rsidRPr="002A6121" w:rsidRDefault="008F3C35" w:rsidP="007D6FCE">
                  <w:pPr>
                    <w:keepNext/>
                    <w:keepLines/>
                    <w:jc w:val="center"/>
                    <w:rPr>
                      <w:rFonts w:asciiTheme="majorHAnsi" w:eastAsia="游明朝" w:hAnsiTheme="majorHAnsi" w:cstheme="majorHAnsi"/>
                      <w:sz w:val="12"/>
                      <w:szCs w:val="14"/>
                      <w:lang w:eastAsia="zh-CN"/>
                    </w:rPr>
                  </w:pPr>
                  <w:ins w:id="128" w:author="Shohei Yoshioka (吉岡 翔平)" w:date="2023-10-03T19:19:00Z">
                    <w:r w:rsidRPr="002A6121">
                      <w:rPr>
                        <w:rFonts w:asciiTheme="majorHAnsi" w:eastAsia="SimSun" w:hAnsiTheme="majorHAnsi" w:cstheme="majorHAnsi"/>
                        <w:noProof/>
                        <w:sz w:val="12"/>
                        <w:szCs w:val="14"/>
                        <w:lang w:val="en-US" w:eastAsia="zh-CN"/>
                      </w:rPr>
                      <w:t xml:space="preserve">First value of </w:t>
                    </w:r>
                    <w:r w:rsidRPr="002A6121">
                      <w:rPr>
                        <w:rFonts w:asciiTheme="majorHAnsi" w:eastAsia="SimSun" w:hAnsiTheme="majorHAnsi" w:cstheme="majorHAnsi"/>
                        <w:i/>
                        <w:iCs/>
                        <w:noProof/>
                        <w:sz w:val="12"/>
                        <w:szCs w:val="14"/>
                        <w:lang w:val="en-US" w:eastAsia="zh-CN"/>
                      </w:rPr>
                      <w:t>numberOfPUCCHforMsg4HARQACK-RepetitionsList</w:t>
                    </w:r>
                  </w:ins>
                </w:p>
              </w:tc>
            </w:tr>
            <w:tr w:rsidR="008F3C35" w:rsidRPr="002A6121" w14:paraId="6D0FE078" w14:textId="77777777" w:rsidTr="007D6FCE">
              <w:trPr>
                <w:jc w:val="right"/>
              </w:trPr>
              <w:tc>
                <w:tcPr>
                  <w:tcW w:w="849" w:type="dxa"/>
                  <w:shd w:val="clear" w:color="auto" w:fill="D9D9D9"/>
                </w:tcPr>
                <w:p w14:paraId="41DEFD42" w14:textId="77777777" w:rsidR="008F3C35" w:rsidRPr="002A6121" w:rsidRDefault="008F3C35" w:rsidP="007D6FCE">
                  <w:pPr>
                    <w:keepNext/>
                    <w:keepLines/>
                    <w:jc w:val="center"/>
                    <w:rPr>
                      <w:rFonts w:ascii="Arial" w:eastAsia="游明朝" w:hAnsi="Arial"/>
                      <w:sz w:val="12"/>
                      <w:szCs w:val="14"/>
                      <w:lang w:eastAsia="zh-CN"/>
                    </w:rPr>
                  </w:pPr>
                  <w:ins w:id="129" w:author="Shohei Yoshioka (吉岡 翔平)" w:date="2023-10-03T19:19:00Z">
                    <w:r w:rsidRPr="002A6121">
                      <w:rPr>
                        <w:rFonts w:ascii="Arial" w:eastAsia="游明朝" w:hAnsi="Arial"/>
                        <w:sz w:val="12"/>
                        <w:szCs w:val="14"/>
                        <w:lang w:eastAsia="zh-CN"/>
                      </w:rPr>
                      <w:t>0</w:t>
                    </w:r>
                    <w:r w:rsidRPr="002A6121">
                      <w:rPr>
                        <w:rFonts w:ascii="Arial" w:eastAsia="游明朝" w:hAnsi="Arial" w:hint="eastAsia"/>
                        <w:sz w:val="12"/>
                        <w:szCs w:val="14"/>
                        <w:lang w:eastAsia="zh-CN"/>
                      </w:rPr>
                      <w:t>1</w:t>
                    </w:r>
                  </w:ins>
                </w:p>
              </w:tc>
              <w:tc>
                <w:tcPr>
                  <w:tcW w:w="4764" w:type="dxa"/>
                  <w:shd w:val="clear" w:color="auto" w:fill="auto"/>
                </w:tcPr>
                <w:p w14:paraId="22A69E33" w14:textId="77777777" w:rsidR="008F3C35" w:rsidRPr="002A6121" w:rsidRDefault="008F3C35" w:rsidP="007D6FCE">
                  <w:pPr>
                    <w:keepNext/>
                    <w:keepLines/>
                    <w:jc w:val="center"/>
                    <w:rPr>
                      <w:rFonts w:ascii="Arial" w:eastAsia="游明朝" w:hAnsi="Arial"/>
                      <w:sz w:val="12"/>
                      <w:szCs w:val="14"/>
                      <w:lang w:eastAsia="zh-CN"/>
                    </w:rPr>
                  </w:pPr>
                  <w:ins w:id="130" w:author="Shohei Yoshioka (吉岡 翔平)" w:date="2023-10-03T19:19:00Z">
                    <w:r w:rsidRPr="002A6121">
                      <w:rPr>
                        <w:rFonts w:asciiTheme="majorHAnsi" w:eastAsia="SimSun" w:hAnsiTheme="majorHAnsi" w:cstheme="majorHAnsi"/>
                        <w:noProof/>
                        <w:sz w:val="12"/>
                        <w:szCs w:val="14"/>
                        <w:lang w:val="en-US" w:eastAsia="zh-CN"/>
                      </w:rPr>
                      <w:t xml:space="preserve">Second value of </w:t>
                    </w:r>
                    <w:r w:rsidRPr="002A6121">
                      <w:rPr>
                        <w:rFonts w:asciiTheme="majorHAnsi" w:eastAsia="SimSun" w:hAnsiTheme="majorHAnsi" w:cstheme="majorHAnsi"/>
                        <w:i/>
                        <w:iCs/>
                        <w:noProof/>
                        <w:sz w:val="12"/>
                        <w:szCs w:val="14"/>
                        <w:lang w:val="en-US" w:eastAsia="zh-CN"/>
                      </w:rPr>
                      <w:t>numberOfPUCCHforMsg4HARQACK-RepetitionsList</w:t>
                    </w:r>
                  </w:ins>
                  <w:r w:rsidRPr="002A6121">
                    <w:rPr>
                      <w:rFonts w:asciiTheme="majorHAnsi" w:eastAsia="SimSun" w:hAnsiTheme="majorHAnsi" w:cstheme="majorHAnsi"/>
                      <w:i/>
                      <w:iCs/>
                      <w:noProof/>
                      <w:sz w:val="12"/>
                      <w:szCs w:val="14"/>
                      <w:lang w:val="en-US" w:eastAsia="zh-CN"/>
                    </w:rPr>
                    <w:t xml:space="preserve"> </w:t>
                  </w:r>
                  <w:r w:rsidRPr="00C26CC9">
                    <w:rPr>
                      <w:rFonts w:asciiTheme="majorHAnsi" w:eastAsia="SimSun" w:hAnsiTheme="majorHAnsi" w:cstheme="majorHAnsi"/>
                      <w:i/>
                      <w:iCs/>
                      <w:noProof/>
                      <w:color w:val="FF0000"/>
                      <w:sz w:val="12"/>
                      <w:szCs w:val="14"/>
                      <w:lang w:val="en-US" w:eastAsia="zh-CN"/>
                    </w:rPr>
                    <w:t>(</w:t>
                  </w:r>
                  <w:ins w:id="131" w:author="Shohei Yoshioka (吉岡 翔平)" w:date="2023-10-03T19:19:00Z">
                    <w:r w:rsidRPr="00C26CC9">
                      <w:rPr>
                        <w:rFonts w:asciiTheme="majorHAnsi" w:eastAsia="SimSun" w:hAnsiTheme="majorHAnsi" w:cstheme="majorHAnsi"/>
                        <w:noProof/>
                        <w:color w:val="FF0000"/>
                        <w:sz w:val="12"/>
                        <w:szCs w:val="14"/>
                        <w:lang w:val="en-US" w:eastAsia="zh-CN"/>
                      </w:rPr>
                      <w:t>if provided)</w:t>
                    </w:r>
                  </w:ins>
                </w:p>
              </w:tc>
            </w:tr>
            <w:tr w:rsidR="008F3C35" w:rsidRPr="002A6121" w14:paraId="57E596A2" w14:textId="77777777" w:rsidTr="007D6FCE">
              <w:trPr>
                <w:jc w:val="right"/>
              </w:trPr>
              <w:tc>
                <w:tcPr>
                  <w:tcW w:w="849" w:type="dxa"/>
                  <w:shd w:val="clear" w:color="auto" w:fill="D9D9D9"/>
                </w:tcPr>
                <w:p w14:paraId="1523428C" w14:textId="77777777" w:rsidR="008F3C35" w:rsidRPr="002A6121" w:rsidRDefault="008F3C35" w:rsidP="007D6FCE">
                  <w:pPr>
                    <w:keepNext/>
                    <w:keepLines/>
                    <w:jc w:val="center"/>
                    <w:rPr>
                      <w:rFonts w:ascii="Arial" w:eastAsia="游明朝" w:hAnsi="Arial"/>
                      <w:sz w:val="12"/>
                      <w:szCs w:val="14"/>
                    </w:rPr>
                  </w:pPr>
                  <w:ins w:id="132" w:author="Shohei Yoshioka (吉岡 翔平)" w:date="2023-10-03T19:19:00Z">
                    <w:r w:rsidRPr="002A6121">
                      <w:rPr>
                        <w:rFonts w:ascii="Arial" w:eastAsia="游明朝" w:hAnsi="Arial" w:hint="eastAsia"/>
                        <w:sz w:val="12"/>
                        <w:szCs w:val="14"/>
                      </w:rPr>
                      <w:t>1</w:t>
                    </w:r>
                    <w:r w:rsidRPr="002A6121">
                      <w:rPr>
                        <w:rFonts w:ascii="Arial" w:eastAsia="游明朝" w:hAnsi="Arial"/>
                        <w:sz w:val="12"/>
                        <w:szCs w:val="14"/>
                      </w:rPr>
                      <w:t>0</w:t>
                    </w:r>
                  </w:ins>
                </w:p>
              </w:tc>
              <w:tc>
                <w:tcPr>
                  <w:tcW w:w="4764" w:type="dxa"/>
                  <w:shd w:val="clear" w:color="auto" w:fill="auto"/>
                </w:tcPr>
                <w:p w14:paraId="04BCBE85" w14:textId="77777777" w:rsidR="008F3C35" w:rsidRPr="002A6121" w:rsidRDefault="008F3C35" w:rsidP="007D6FCE">
                  <w:pPr>
                    <w:keepNext/>
                    <w:keepLines/>
                    <w:jc w:val="center"/>
                    <w:rPr>
                      <w:rFonts w:ascii="Arial" w:eastAsia="游明朝" w:hAnsi="Arial"/>
                      <w:sz w:val="12"/>
                      <w:szCs w:val="14"/>
                      <w:lang w:eastAsia="zh-CN"/>
                    </w:rPr>
                  </w:pPr>
                  <w:ins w:id="133" w:author="Shohei Yoshioka (吉岡 翔平)" w:date="2023-10-03T19:19:00Z">
                    <w:r w:rsidRPr="002A6121">
                      <w:rPr>
                        <w:rFonts w:asciiTheme="majorHAnsi" w:eastAsia="SimSun" w:hAnsiTheme="majorHAnsi" w:cstheme="majorHAnsi"/>
                        <w:noProof/>
                        <w:sz w:val="12"/>
                        <w:szCs w:val="14"/>
                        <w:lang w:val="en-US" w:eastAsia="zh-CN"/>
                      </w:rPr>
                      <w:t xml:space="preserve">Third value of </w:t>
                    </w:r>
                    <w:r w:rsidRPr="002A6121">
                      <w:rPr>
                        <w:rFonts w:asciiTheme="majorHAnsi" w:eastAsia="SimSun" w:hAnsiTheme="majorHAnsi" w:cstheme="majorHAnsi"/>
                        <w:i/>
                        <w:iCs/>
                        <w:noProof/>
                        <w:sz w:val="12"/>
                        <w:szCs w:val="14"/>
                        <w:lang w:val="en-US" w:eastAsia="zh-CN"/>
                      </w:rPr>
                      <w:t xml:space="preserve">numberOfPUCCHforMsg4HARQACK-RepetitionsList </w:t>
                    </w:r>
                    <w:r w:rsidRPr="002A6121">
                      <w:rPr>
                        <w:rFonts w:asciiTheme="majorHAnsi" w:eastAsia="SimSun" w:hAnsiTheme="majorHAnsi" w:cstheme="majorHAnsi"/>
                        <w:noProof/>
                        <w:sz w:val="12"/>
                        <w:szCs w:val="14"/>
                        <w:lang w:val="en-US" w:eastAsia="zh-CN"/>
                      </w:rPr>
                      <w:t>(if provided)</w:t>
                    </w:r>
                  </w:ins>
                </w:p>
              </w:tc>
            </w:tr>
            <w:tr w:rsidR="008F3C35" w:rsidRPr="002A6121" w14:paraId="55CD5C21" w14:textId="77777777" w:rsidTr="007D6FCE">
              <w:trPr>
                <w:jc w:val="right"/>
              </w:trPr>
              <w:tc>
                <w:tcPr>
                  <w:tcW w:w="849" w:type="dxa"/>
                  <w:shd w:val="clear" w:color="auto" w:fill="D9D9D9"/>
                </w:tcPr>
                <w:p w14:paraId="1DD0A609" w14:textId="77777777" w:rsidR="008F3C35" w:rsidRPr="002A6121" w:rsidRDefault="008F3C35" w:rsidP="007D6FCE">
                  <w:pPr>
                    <w:keepNext/>
                    <w:keepLines/>
                    <w:jc w:val="center"/>
                    <w:rPr>
                      <w:rFonts w:ascii="Arial" w:eastAsia="游明朝" w:hAnsi="Arial"/>
                      <w:sz w:val="12"/>
                      <w:szCs w:val="14"/>
                    </w:rPr>
                  </w:pPr>
                  <w:ins w:id="134" w:author="Shohei Yoshioka (吉岡 翔平)" w:date="2023-10-03T19:19:00Z">
                    <w:r w:rsidRPr="002A6121">
                      <w:rPr>
                        <w:rFonts w:ascii="Arial" w:eastAsia="游明朝" w:hAnsi="Arial" w:hint="eastAsia"/>
                        <w:sz w:val="12"/>
                        <w:szCs w:val="14"/>
                      </w:rPr>
                      <w:t>1</w:t>
                    </w:r>
                    <w:r w:rsidRPr="002A6121">
                      <w:rPr>
                        <w:rFonts w:ascii="Arial" w:eastAsia="游明朝" w:hAnsi="Arial"/>
                        <w:sz w:val="12"/>
                        <w:szCs w:val="14"/>
                      </w:rPr>
                      <w:t>1</w:t>
                    </w:r>
                  </w:ins>
                </w:p>
              </w:tc>
              <w:tc>
                <w:tcPr>
                  <w:tcW w:w="4764" w:type="dxa"/>
                  <w:shd w:val="clear" w:color="auto" w:fill="auto"/>
                </w:tcPr>
                <w:p w14:paraId="687E714C" w14:textId="77777777" w:rsidR="008F3C35" w:rsidRPr="002A6121" w:rsidRDefault="008F3C35" w:rsidP="007D6FCE">
                  <w:pPr>
                    <w:keepNext/>
                    <w:keepLines/>
                    <w:jc w:val="center"/>
                    <w:rPr>
                      <w:rFonts w:asciiTheme="majorHAnsi" w:eastAsia="SimSun" w:hAnsiTheme="majorHAnsi" w:cstheme="majorHAnsi"/>
                      <w:noProof/>
                      <w:sz w:val="12"/>
                      <w:szCs w:val="14"/>
                      <w:lang w:val="en-US" w:eastAsia="zh-CN"/>
                    </w:rPr>
                  </w:pPr>
                  <w:ins w:id="135" w:author="Shohei Yoshioka (吉岡 翔平)" w:date="2023-10-03T19:19:00Z">
                    <w:r w:rsidRPr="002A6121">
                      <w:rPr>
                        <w:rFonts w:asciiTheme="majorHAnsi" w:eastAsia="SimSun" w:hAnsiTheme="majorHAnsi" w:cstheme="majorHAnsi"/>
                        <w:noProof/>
                        <w:sz w:val="12"/>
                        <w:szCs w:val="14"/>
                        <w:lang w:val="en-US" w:eastAsia="zh-CN"/>
                      </w:rPr>
                      <w:t xml:space="preserve">Fourth value of </w:t>
                    </w:r>
                    <w:r w:rsidRPr="002A6121">
                      <w:rPr>
                        <w:rFonts w:asciiTheme="majorHAnsi" w:eastAsia="SimSun" w:hAnsiTheme="majorHAnsi" w:cstheme="majorHAnsi"/>
                        <w:i/>
                        <w:iCs/>
                        <w:noProof/>
                        <w:sz w:val="12"/>
                        <w:szCs w:val="14"/>
                        <w:lang w:val="en-US" w:eastAsia="zh-CN"/>
                      </w:rPr>
                      <w:t xml:space="preserve">numberOfPUCCHforMsg4HARQACK-RepetitionsList </w:t>
                    </w:r>
                    <w:r w:rsidRPr="002A6121">
                      <w:rPr>
                        <w:rFonts w:asciiTheme="majorHAnsi" w:eastAsia="SimSun" w:hAnsiTheme="majorHAnsi" w:cstheme="majorHAnsi"/>
                        <w:noProof/>
                        <w:sz w:val="12"/>
                        <w:szCs w:val="14"/>
                        <w:lang w:val="en-US" w:eastAsia="zh-CN"/>
                      </w:rPr>
                      <w:t>(if provided)</w:t>
                    </w:r>
                  </w:ins>
                </w:p>
              </w:tc>
            </w:tr>
          </w:tbl>
          <w:p w14:paraId="425450EE" w14:textId="77777777" w:rsidR="008F3C35" w:rsidRDefault="008F3C35" w:rsidP="007D6FCE">
            <w:pPr>
              <w:snapToGrid w:val="0"/>
              <w:spacing w:beforeLines="50" w:before="120" w:afterLines="50" w:after="120"/>
              <w:rPr>
                <w:rFonts w:eastAsia="SimSun"/>
                <w:sz w:val="22"/>
                <w:szCs w:val="18"/>
                <w:lang w:val="en-US" w:eastAsia="zh-CN"/>
              </w:rPr>
            </w:pPr>
          </w:p>
        </w:tc>
      </w:tr>
      <w:tr w:rsidR="008F3C35" w14:paraId="14B42FB2" w14:textId="77777777" w:rsidTr="007D6FCE">
        <w:tc>
          <w:tcPr>
            <w:tcW w:w="1394" w:type="dxa"/>
          </w:tcPr>
          <w:p w14:paraId="307C77B3" w14:textId="77777777" w:rsidR="008F3C35" w:rsidRDefault="008F3C35"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339" w:type="dxa"/>
          </w:tcPr>
          <w:p w14:paraId="3208E6AB" w14:textId="77777777" w:rsidR="008F3C35" w:rsidRDefault="008F3C35" w:rsidP="007D6FCE">
            <w:pPr>
              <w:snapToGrid w:val="0"/>
              <w:spacing w:beforeLines="50" w:before="120" w:afterLines="50" w:after="120"/>
              <w:rPr>
                <w:rFonts w:eastAsia="SimSun"/>
                <w:sz w:val="22"/>
                <w:szCs w:val="18"/>
                <w:lang w:val="en-US" w:eastAsia="zh-CN"/>
              </w:rPr>
            </w:pPr>
            <w:proofErr w:type="spellStart"/>
            <w:r>
              <w:rPr>
                <w:rFonts w:eastAsiaTheme="minorEastAsia"/>
                <w:sz w:val="22"/>
                <w:szCs w:val="18"/>
                <w:lang w:val="en-US"/>
              </w:rPr>
              <w:t>Opt</w:t>
            </w:r>
            <w:proofErr w:type="spellEnd"/>
            <w:r>
              <w:rPr>
                <w:rFonts w:eastAsiaTheme="minorEastAsia"/>
                <w:sz w:val="22"/>
                <w:szCs w:val="18"/>
                <w:lang w:val="en-US"/>
              </w:rPr>
              <w:t xml:space="preserve"> 1b</w:t>
            </w:r>
          </w:p>
        </w:tc>
        <w:tc>
          <w:tcPr>
            <w:tcW w:w="1225" w:type="dxa"/>
          </w:tcPr>
          <w:p w14:paraId="1A860364" w14:textId="77777777" w:rsidR="008F3C35" w:rsidRDefault="008F3C35"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6015" w:type="dxa"/>
          </w:tcPr>
          <w:p w14:paraId="223CE1EE" w14:textId="77777777" w:rsidR="008F3C35" w:rsidRDefault="008F3C35" w:rsidP="007D6FCE">
            <w:pPr>
              <w:snapToGrid w:val="0"/>
              <w:spacing w:beforeLines="50" w:before="120" w:afterLines="50" w:after="120"/>
              <w:rPr>
                <w:rFonts w:eastAsia="SimSun"/>
                <w:sz w:val="22"/>
                <w:szCs w:val="18"/>
                <w:lang w:val="en-US" w:eastAsia="zh-CN"/>
              </w:rPr>
            </w:pPr>
          </w:p>
        </w:tc>
      </w:tr>
      <w:tr w:rsidR="00A70822" w14:paraId="74F5DCFF" w14:textId="77777777" w:rsidTr="006C4D45">
        <w:tc>
          <w:tcPr>
            <w:tcW w:w="1394" w:type="dxa"/>
          </w:tcPr>
          <w:p w14:paraId="65E75C2D" w14:textId="3A38E139" w:rsidR="00A70822" w:rsidRPr="008F2F7A" w:rsidRDefault="008F2F7A"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339" w:type="dxa"/>
          </w:tcPr>
          <w:p w14:paraId="77C80EC0" w14:textId="2FC76917" w:rsidR="00A70822" w:rsidRPr="008F2F7A" w:rsidRDefault="008F2F7A"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1</w:t>
            </w:r>
            <w:r>
              <w:rPr>
                <w:rFonts w:eastAsiaTheme="minorEastAsia"/>
                <w:sz w:val="22"/>
                <w:szCs w:val="18"/>
                <w:lang w:val="en-US"/>
              </w:rPr>
              <w:t>b</w:t>
            </w:r>
          </w:p>
        </w:tc>
        <w:tc>
          <w:tcPr>
            <w:tcW w:w="1225" w:type="dxa"/>
          </w:tcPr>
          <w:p w14:paraId="50EAC4E0" w14:textId="1017527A" w:rsidR="00A70822" w:rsidRPr="008F2F7A" w:rsidRDefault="008F2F7A"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15" w:type="dxa"/>
          </w:tcPr>
          <w:p w14:paraId="598F9938"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4998877" w14:textId="77777777" w:rsidTr="006C4D45">
        <w:tc>
          <w:tcPr>
            <w:tcW w:w="1394" w:type="dxa"/>
          </w:tcPr>
          <w:p w14:paraId="172C12CF"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10DA3F88"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1FC3FDF4"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3CF2404C"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33133E7" w14:textId="77777777" w:rsidTr="006C4D45">
        <w:tc>
          <w:tcPr>
            <w:tcW w:w="1394" w:type="dxa"/>
          </w:tcPr>
          <w:p w14:paraId="01150371"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1E31C119"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75C994A7"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5158B554"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6945D12" w14:textId="77777777" w:rsidTr="006C4D45">
        <w:tc>
          <w:tcPr>
            <w:tcW w:w="1394" w:type="dxa"/>
          </w:tcPr>
          <w:p w14:paraId="21A0FD56"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38238C9B"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46D5F145"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1895D18A"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D83BC5F" w14:textId="77777777" w:rsidTr="006C4D45">
        <w:tc>
          <w:tcPr>
            <w:tcW w:w="1394" w:type="dxa"/>
          </w:tcPr>
          <w:p w14:paraId="44C34F62"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13C94642"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2B991BC8"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2BCB9E4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7DE2F4D" w14:textId="77777777" w:rsidTr="006C4D45">
        <w:tc>
          <w:tcPr>
            <w:tcW w:w="1394" w:type="dxa"/>
          </w:tcPr>
          <w:p w14:paraId="01DE534B"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492E225D"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09E91385"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4D9E959B"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F3926C8" w14:textId="77777777" w:rsidTr="006C4D45">
        <w:tc>
          <w:tcPr>
            <w:tcW w:w="1394" w:type="dxa"/>
          </w:tcPr>
          <w:p w14:paraId="01C98E91"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2C6F123D"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3C1B8588"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06DE74F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24DE441" w14:textId="77777777" w:rsidTr="006C4D45">
        <w:tc>
          <w:tcPr>
            <w:tcW w:w="1394" w:type="dxa"/>
          </w:tcPr>
          <w:p w14:paraId="6E918957"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604EC1C5"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486C8373"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05FBA74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0FBF8B6" w14:textId="77777777" w:rsidTr="006C4D45">
        <w:tc>
          <w:tcPr>
            <w:tcW w:w="1394" w:type="dxa"/>
          </w:tcPr>
          <w:p w14:paraId="213A5CB2"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5702CC4A"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2164127E"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17263CEC"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84C3289" w14:textId="77777777" w:rsidTr="006C4D45">
        <w:tc>
          <w:tcPr>
            <w:tcW w:w="1394" w:type="dxa"/>
          </w:tcPr>
          <w:p w14:paraId="4D8122D3"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6E21E825"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25D3B812"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46496248"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6AF8144" w14:textId="77777777" w:rsidTr="006C4D45">
        <w:tc>
          <w:tcPr>
            <w:tcW w:w="1394" w:type="dxa"/>
          </w:tcPr>
          <w:p w14:paraId="6E3B6518"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77A233D0"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24AABA8F"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44C3CD80"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88E53A4" w14:textId="77777777" w:rsidTr="006C4D45">
        <w:tc>
          <w:tcPr>
            <w:tcW w:w="1394" w:type="dxa"/>
          </w:tcPr>
          <w:p w14:paraId="35FED868" w14:textId="77777777" w:rsidR="00A70822" w:rsidRDefault="00A70822" w:rsidP="00A70822">
            <w:pPr>
              <w:snapToGrid w:val="0"/>
              <w:spacing w:beforeLines="50" w:before="120" w:afterLines="50" w:after="120"/>
              <w:rPr>
                <w:rFonts w:eastAsia="SimSun"/>
                <w:sz w:val="22"/>
                <w:szCs w:val="18"/>
                <w:lang w:val="en-US" w:eastAsia="zh-CN"/>
              </w:rPr>
            </w:pPr>
          </w:p>
        </w:tc>
        <w:tc>
          <w:tcPr>
            <w:tcW w:w="1339" w:type="dxa"/>
          </w:tcPr>
          <w:p w14:paraId="0CC0EB4C" w14:textId="77777777" w:rsidR="00A70822" w:rsidRDefault="00A70822" w:rsidP="00A70822">
            <w:pPr>
              <w:snapToGrid w:val="0"/>
              <w:spacing w:beforeLines="50" w:before="120" w:afterLines="50" w:after="120"/>
              <w:rPr>
                <w:rFonts w:eastAsia="SimSun"/>
                <w:sz w:val="22"/>
                <w:szCs w:val="18"/>
                <w:lang w:val="en-US" w:eastAsia="zh-CN"/>
              </w:rPr>
            </w:pPr>
          </w:p>
        </w:tc>
        <w:tc>
          <w:tcPr>
            <w:tcW w:w="1225" w:type="dxa"/>
          </w:tcPr>
          <w:p w14:paraId="600F6A18" w14:textId="77777777" w:rsidR="00A70822" w:rsidRDefault="00A70822" w:rsidP="00A70822">
            <w:pPr>
              <w:snapToGrid w:val="0"/>
              <w:spacing w:beforeLines="50" w:before="120" w:afterLines="50" w:after="120"/>
              <w:rPr>
                <w:rFonts w:eastAsia="SimSun"/>
                <w:sz w:val="22"/>
                <w:szCs w:val="18"/>
                <w:lang w:val="en-US" w:eastAsia="zh-CN"/>
              </w:rPr>
            </w:pPr>
          </w:p>
        </w:tc>
        <w:tc>
          <w:tcPr>
            <w:tcW w:w="6015" w:type="dxa"/>
          </w:tcPr>
          <w:p w14:paraId="4A66105B" w14:textId="77777777" w:rsidR="00A70822" w:rsidRDefault="00A70822" w:rsidP="00A70822">
            <w:pPr>
              <w:snapToGrid w:val="0"/>
              <w:spacing w:beforeLines="50" w:before="120" w:afterLines="50" w:after="120"/>
              <w:rPr>
                <w:rFonts w:eastAsia="SimSun"/>
                <w:sz w:val="22"/>
                <w:szCs w:val="18"/>
                <w:lang w:val="en-US" w:eastAsia="zh-CN"/>
              </w:rPr>
            </w:pPr>
          </w:p>
        </w:tc>
      </w:tr>
    </w:tbl>
    <w:p w14:paraId="172B9997" w14:textId="5B14CCAE" w:rsidR="000074D3" w:rsidRDefault="000074D3">
      <w:pPr>
        <w:snapToGrid w:val="0"/>
        <w:spacing w:before="60" w:after="60"/>
        <w:jc w:val="both"/>
        <w:rPr>
          <w:rFonts w:eastAsiaTheme="minorEastAsia"/>
          <w:sz w:val="22"/>
          <w:lang w:val="en-US"/>
        </w:rPr>
      </w:pPr>
    </w:p>
    <w:p w14:paraId="51C40438"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47FD0C0C" w14:textId="35308E64" w:rsidR="00DC2409" w:rsidRDefault="00043111" w:rsidP="00043111">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sz w:val="22"/>
          <w:lang w:val="en-US"/>
        </w:rPr>
        <w:t>Opt</w:t>
      </w:r>
      <w:proofErr w:type="spellEnd"/>
      <w:r>
        <w:rPr>
          <w:rFonts w:eastAsiaTheme="minorEastAsia"/>
          <w:sz w:val="22"/>
          <w:lang w:val="en-US"/>
        </w:rPr>
        <w:t xml:space="preserve"> 1a: </w:t>
      </w:r>
      <w:r w:rsidR="007E388D">
        <w:rPr>
          <w:rFonts w:eastAsiaTheme="minorEastAsia"/>
          <w:sz w:val="22"/>
          <w:lang w:val="en-US"/>
        </w:rPr>
        <w:t>3</w:t>
      </w:r>
    </w:p>
    <w:p w14:paraId="4164D503" w14:textId="4C5E842C" w:rsidR="00043111" w:rsidRDefault="00043111" w:rsidP="00043111">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hint="eastAsia"/>
          <w:sz w:val="22"/>
          <w:lang w:val="en-US"/>
        </w:rPr>
        <w:t>O</w:t>
      </w:r>
      <w:r>
        <w:rPr>
          <w:rFonts w:eastAsiaTheme="minorEastAsia"/>
          <w:sz w:val="22"/>
          <w:lang w:val="en-US"/>
        </w:rPr>
        <w:t>pt</w:t>
      </w:r>
      <w:proofErr w:type="spellEnd"/>
      <w:r>
        <w:rPr>
          <w:rFonts w:eastAsiaTheme="minorEastAsia"/>
          <w:sz w:val="22"/>
          <w:lang w:val="en-US"/>
        </w:rPr>
        <w:t xml:space="preserve"> 1b: </w:t>
      </w:r>
      <w:r w:rsidR="00027B7D">
        <w:rPr>
          <w:rFonts w:eastAsiaTheme="minorEastAsia"/>
          <w:sz w:val="22"/>
          <w:lang w:val="en-US"/>
        </w:rPr>
        <w:t>7</w:t>
      </w:r>
    </w:p>
    <w:p w14:paraId="0ABD5A17" w14:textId="00A11597" w:rsidR="00043111" w:rsidRPr="00043111" w:rsidRDefault="00043111" w:rsidP="00043111">
      <w:pPr>
        <w:pStyle w:val="afe"/>
        <w:numPr>
          <w:ilvl w:val="0"/>
          <w:numId w:val="11"/>
        </w:numPr>
        <w:snapToGrid w:val="0"/>
        <w:spacing w:before="60" w:after="60"/>
        <w:ind w:leftChars="0"/>
        <w:jc w:val="both"/>
        <w:rPr>
          <w:rFonts w:eastAsiaTheme="minorEastAsia"/>
          <w:sz w:val="22"/>
          <w:lang w:val="en-US"/>
        </w:rPr>
      </w:pPr>
      <w:proofErr w:type="spellStart"/>
      <w:r>
        <w:rPr>
          <w:rFonts w:eastAsiaTheme="minorEastAsia" w:hint="eastAsia"/>
          <w:sz w:val="22"/>
          <w:lang w:val="en-US"/>
        </w:rPr>
        <w:t>O</w:t>
      </w:r>
      <w:r>
        <w:rPr>
          <w:rFonts w:eastAsiaTheme="minorEastAsia"/>
          <w:sz w:val="22"/>
          <w:lang w:val="en-US"/>
        </w:rPr>
        <w:t>pt</w:t>
      </w:r>
      <w:proofErr w:type="spellEnd"/>
      <w:r>
        <w:rPr>
          <w:rFonts w:eastAsiaTheme="minorEastAsia"/>
          <w:sz w:val="22"/>
          <w:lang w:val="en-US"/>
        </w:rPr>
        <w:t xml:space="preserve"> 2: </w:t>
      </w:r>
      <w:r w:rsidR="00027B7D">
        <w:rPr>
          <w:rFonts w:eastAsiaTheme="minorEastAsia"/>
          <w:sz w:val="22"/>
          <w:lang w:val="en-US"/>
        </w:rPr>
        <w:t>5</w:t>
      </w:r>
    </w:p>
    <w:p w14:paraId="254DEF42" w14:textId="7C1698D7" w:rsidR="007E388D" w:rsidRDefault="007E388D">
      <w:pPr>
        <w:snapToGrid w:val="0"/>
        <w:spacing w:before="60" w:after="60"/>
        <w:jc w:val="both"/>
        <w:rPr>
          <w:rFonts w:eastAsiaTheme="minorEastAsia"/>
          <w:sz w:val="22"/>
          <w:lang w:val="en-US"/>
        </w:rPr>
      </w:pPr>
      <w:r>
        <w:rPr>
          <w:rFonts w:eastAsiaTheme="minorEastAsia"/>
          <w:sz w:val="22"/>
          <w:lang w:val="en-US"/>
        </w:rPr>
        <w:t>FL found that Option 1a has more supporters than in contributions and ambiguity issue in Option 1b/2 is raised. Further discussion including Option 1a may be necessary, so Option 1a is returned in the proposal.</w:t>
      </w:r>
    </w:p>
    <w:p w14:paraId="09F25809" w14:textId="2FAB51C1" w:rsidR="007E388D" w:rsidRDefault="007E388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TP, FL will prepare TP later corresponding to option agreed in the up-coming offline/online session.</w:t>
      </w:r>
      <w:r w:rsidR="006C3DEB">
        <w:rPr>
          <w:rFonts w:eastAsiaTheme="minorEastAsia"/>
          <w:sz w:val="22"/>
          <w:lang w:val="en-US"/>
        </w:rPr>
        <w:t xml:space="preserve"> At this moment, TP discussion is postponed.</w:t>
      </w:r>
    </w:p>
    <w:p w14:paraId="770E428C" w14:textId="791BE5B3" w:rsidR="00043111" w:rsidRDefault="00043111">
      <w:pPr>
        <w:snapToGrid w:val="0"/>
        <w:spacing w:before="60" w:after="60"/>
        <w:jc w:val="both"/>
        <w:rPr>
          <w:rFonts w:eastAsiaTheme="minorEastAsia"/>
          <w:sz w:val="22"/>
          <w:lang w:val="en-US"/>
        </w:rPr>
      </w:pPr>
    </w:p>
    <w:p w14:paraId="51C9A8AC" w14:textId="77777777" w:rsidR="005C7D4C" w:rsidRDefault="005C7D4C" w:rsidP="005C7D4C">
      <w:pPr>
        <w:snapToGrid w:val="0"/>
        <w:jc w:val="both"/>
        <w:rPr>
          <w:rFonts w:eastAsiaTheme="minorEastAsia"/>
          <w:b/>
          <w:bCs/>
          <w:sz w:val="20"/>
          <w:szCs w:val="16"/>
          <w:lang w:val="en-US"/>
        </w:rPr>
      </w:pPr>
      <w:r>
        <w:rPr>
          <w:rFonts w:eastAsiaTheme="minorEastAsia"/>
          <w:b/>
          <w:bCs/>
          <w:sz w:val="20"/>
          <w:szCs w:val="16"/>
          <w:highlight w:val="cyan"/>
          <w:lang w:val="en-US"/>
        </w:rPr>
        <w:lastRenderedPageBreak/>
        <w:t>DAI field details</w:t>
      </w:r>
    </w:p>
    <w:p w14:paraId="4058A5B4" w14:textId="77777777" w:rsidR="005C7D4C" w:rsidRPr="00F541DB" w:rsidRDefault="005C7D4C" w:rsidP="005C7D4C">
      <w:pPr>
        <w:rPr>
          <w:b/>
          <w:sz w:val="20"/>
          <w:szCs w:val="14"/>
          <w:lang w:eastAsia="zh-CN"/>
        </w:rPr>
      </w:pPr>
      <w:r w:rsidRPr="00F541DB">
        <w:rPr>
          <w:b/>
          <w:sz w:val="20"/>
          <w:szCs w:val="14"/>
          <w:highlight w:val="yellow"/>
          <w:lang w:eastAsia="zh-CN"/>
        </w:rPr>
        <w:t>Proposal 1-2a</w:t>
      </w:r>
      <w:r w:rsidRPr="00F541DB">
        <w:rPr>
          <w:rFonts w:hint="eastAsia"/>
          <w:b/>
          <w:sz w:val="20"/>
          <w:szCs w:val="14"/>
          <w:highlight w:val="yellow"/>
        </w:rPr>
        <w:t>_</w:t>
      </w:r>
      <w:r w:rsidRPr="00F541DB">
        <w:rPr>
          <w:b/>
          <w:sz w:val="20"/>
          <w:szCs w:val="14"/>
          <w:highlight w:val="yellow"/>
          <w:lang w:eastAsia="zh-CN"/>
        </w:rPr>
        <w:t>v1</w:t>
      </w:r>
    </w:p>
    <w:p w14:paraId="23D9AE5A" w14:textId="77777777" w:rsidR="005C7D4C" w:rsidRDefault="005C7D4C" w:rsidP="005C7D4C">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 for UE that has indicated capability of the PUCCH repetition</w:t>
      </w:r>
      <w:r>
        <w:rPr>
          <w:rFonts w:eastAsia="Batang"/>
          <w:sz w:val="20"/>
          <w:szCs w:val="16"/>
          <w:lang w:val="en-US"/>
        </w:rPr>
        <w:t>, one option is down-selected from the following options:</w:t>
      </w:r>
    </w:p>
    <w:p w14:paraId="710282DE" w14:textId="77777777" w:rsidR="005C7D4C" w:rsidRDefault="005C7D4C" w:rsidP="005C7D4C">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08636621" w14:textId="77777777" w:rsidR="005C7D4C" w:rsidRPr="007E388D" w:rsidRDefault="005C7D4C" w:rsidP="005C7D4C">
      <w:pPr>
        <w:numPr>
          <w:ilvl w:val="1"/>
          <w:numId w:val="10"/>
        </w:numPr>
        <w:snapToGrid w:val="0"/>
        <w:rPr>
          <w:rFonts w:eastAsia="Batang"/>
          <w:color w:val="FF0000"/>
          <w:sz w:val="20"/>
          <w:szCs w:val="16"/>
          <w:lang w:val="en-US"/>
        </w:rPr>
      </w:pPr>
      <w:r w:rsidRPr="007E388D">
        <w:rPr>
          <w:rFonts w:eastAsiaTheme="minorEastAsia" w:hint="eastAsia"/>
          <w:color w:val="FF0000"/>
          <w:sz w:val="20"/>
          <w:szCs w:val="16"/>
          <w:lang w:val="en-US"/>
        </w:rPr>
        <w:t>O</w:t>
      </w:r>
      <w:r w:rsidRPr="007E388D">
        <w:rPr>
          <w:rFonts w:eastAsiaTheme="minorEastAsia"/>
          <w:color w:val="FF0000"/>
          <w:sz w:val="20"/>
          <w:szCs w:val="16"/>
          <w:lang w:val="en-US"/>
        </w:rPr>
        <w:t>ption 1a: Repetition factors {1, 2, 4, 8} are mapped to ‘00’, ’01’, ‘10’, ‘11’ of 2 bits DAI field, respectively. Codepoint(s) corresponding to unconfigured repetition factor(s) is(are) not used.</w:t>
      </w:r>
    </w:p>
    <w:p w14:paraId="6851AD9E" w14:textId="77777777" w:rsidR="005C7D4C" w:rsidRDefault="005C7D4C" w:rsidP="005C7D4C">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207E77FE" w14:textId="77777777" w:rsidR="005C7D4C" w:rsidRPr="005C7D4C" w:rsidRDefault="005C7D4C" w:rsidP="005C7D4C">
      <w:pPr>
        <w:numPr>
          <w:ilvl w:val="2"/>
          <w:numId w:val="10"/>
        </w:numPr>
        <w:snapToGrid w:val="0"/>
        <w:rPr>
          <w:rFonts w:eastAsia="Batang"/>
          <w:strike/>
          <w:color w:val="FF0000"/>
          <w:sz w:val="20"/>
          <w:szCs w:val="16"/>
          <w:lang w:val="en-US"/>
        </w:rPr>
      </w:pPr>
      <w:r w:rsidRPr="005C7D4C">
        <w:rPr>
          <w:rFonts w:eastAsia="Batang"/>
          <w:strike/>
          <w:color w:val="FF0000"/>
          <w:sz w:val="20"/>
          <w:szCs w:val="16"/>
          <w:lang w:val="en-US"/>
        </w:rPr>
        <w:t>TP#1-2a-1b in section 4.1.2.1 of R1-231xxxx is endorsed for TS38.212 clause 7.3.1.2.1.</w:t>
      </w:r>
    </w:p>
    <w:p w14:paraId="2ECE0CD6" w14:textId="77777777" w:rsidR="005C7D4C" w:rsidRDefault="005C7D4C" w:rsidP="005C7D4C">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1CF451C" w14:textId="77777777" w:rsidR="005C7D4C" w:rsidRDefault="005C7D4C" w:rsidP="005C7D4C">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779B1511" w14:textId="77777777" w:rsidR="005C7D4C" w:rsidRDefault="005C7D4C" w:rsidP="005C7D4C">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3841B79" w14:textId="77777777" w:rsidR="005C7D4C" w:rsidRPr="005C7D4C" w:rsidRDefault="005C7D4C" w:rsidP="005C7D4C">
      <w:pPr>
        <w:numPr>
          <w:ilvl w:val="1"/>
          <w:numId w:val="10"/>
        </w:numPr>
        <w:snapToGrid w:val="0"/>
        <w:rPr>
          <w:rFonts w:eastAsiaTheme="minorEastAsia"/>
          <w:strike/>
          <w:color w:val="FF0000"/>
          <w:sz w:val="20"/>
          <w:szCs w:val="16"/>
          <w:lang w:val="en-US"/>
        </w:rPr>
      </w:pPr>
      <w:r w:rsidRPr="005C7D4C">
        <w:rPr>
          <w:rFonts w:eastAsiaTheme="minorEastAsia"/>
          <w:strike/>
          <w:color w:val="FF0000"/>
          <w:sz w:val="20"/>
          <w:szCs w:val="16"/>
          <w:lang w:val="en-US"/>
        </w:rPr>
        <w:t>TP#1-2a-2 in section 4.1.2.1 of R1-231xxxx is endorsed for</w:t>
      </w:r>
      <w:r w:rsidRPr="005C7D4C">
        <w:rPr>
          <w:rFonts w:eastAsia="Batang"/>
          <w:strike/>
          <w:color w:val="FF0000"/>
          <w:sz w:val="20"/>
          <w:szCs w:val="16"/>
          <w:lang w:val="en-US"/>
        </w:rPr>
        <w:t xml:space="preserve"> TS38.212 clause 7.3.1.2.1.</w:t>
      </w:r>
    </w:p>
    <w:p w14:paraId="3F6E9E57" w14:textId="5090791A" w:rsidR="000074D3" w:rsidRPr="005C7D4C" w:rsidRDefault="000074D3">
      <w:pPr>
        <w:snapToGrid w:val="0"/>
        <w:spacing w:before="60" w:after="60"/>
        <w:jc w:val="both"/>
        <w:rPr>
          <w:rFonts w:eastAsiaTheme="minorEastAsia"/>
          <w:sz w:val="22"/>
          <w:lang w:val="en-US"/>
        </w:rPr>
      </w:pPr>
    </w:p>
    <w:p w14:paraId="3C906725" w14:textId="77777777" w:rsidR="007E388D" w:rsidRDefault="007E388D">
      <w:pPr>
        <w:snapToGrid w:val="0"/>
        <w:spacing w:before="60" w:after="60"/>
        <w:jc w:val="both"/>
        <w:rPr>
          <w:rFonts w:eastAsiaTheme="minorEastAsia"/>
          <w:sz w:val="22"/>
          <w:lang w:val="en-US"/>
        </w:rPr>
      </w:pPr>
    </w:p>
    <w:p w14:paraId="11BD57D5" w14:textId="7777777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[Open/High] Higher layer parameter</w:t>
      </w:r>
    </w:p>
    <w:p w14:paraId="27DF5342" w14:textId="77777777" w:rsidR="000074D3" w:rsidRDefault="007A723D">
      <w:pPr>
        <w:snapToGrid w:val="0"/>
        <w:spacing w:before="60" w:after="60"/>
        <w:jc w:val="both"/>
        <w:rPr>
          <w:rFonts w:eastAsiaTheme="minorEastAsia"/>
          <w:sz w:val="22"/>
          <w:lang w:val="en-US"/>
        </w:rPr>
      </w:pPr>
      <w:r>
        <w:rPr>
          <w:rFonts w:eastAsiaTheme="minorEastAsia"/>
          <w:sz w:val="22"/>
          <w:lang w:val="en-US"/>
        </w:rPr>
        <w:t>It is necessary to update of higher layer parameter according to proposal 1-1 (if agreed). Besides, updates of the parameter name and the description according to the endorsement at the last RAN plenary meeting are proposed from 2 companies. FL feels that they can/should be agreed as well.</w:t>
      </w:r>
    </w:p>
    <w:p w14:paraId="3D89CC64" w14:textId="77777777" w:rsidR="000074D3" w:rsidRDefault="000074D3">
      <w:pPr>
        <w:snapToGrid w:val="0"/>
        <w:spacing w:before="60" w:after="60"/>
        <w:jc w:val="both"/>
        <w:rPr>
          <w:rFonts w:eastAsiaTheme="minorEastAsia"/>
          <w:sz w:val="22"/>
          <w:lang w:val="en-US"/>
        </w:rPr>
      </w:pPr>
    </w:p>
    <w:p w14:paraId="6A72E1C1"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44BA99D" w14:textId="77777777" w:rsidR="000074D3" w:rsidRDefault="007A723D">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75B6D994" w14:textId="77777777" w:rsidR="000074D3" w:rsidRDefault="007A723D">
      <w:pPr>
        <w:rPr>
          <w:b/>
          <w:sz w:val="20"/>
          <w:szCs w:val="14"/>
          <w:lang w:eastAsia="zh-CN"/>
        </w:rPr>
      </w:pPr>
      <w:r>
        <w:rPr>
          <w:b/>
          <w:sz w:val="20"/>
          <w:szCs w:val="14"/>
          <w:highlight w:val="yellow"/>
          <w:lang w:eastAsia="zh-CN"/>
        </w:rPr>
        <w:t>Proposal 1-3_v0</w:t>
      </w:r>
    </w:p>
    <w:p w14:paraId="02C5F20A" w14:textId="77777777" w:rsidR="000074D3" w:rsidRDefault="007A723D">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0074D3" w14:paraId="164FF0EB" w14:textId="77777777">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7EE31311"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685F5E2C"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2DACBD97"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56F20A25"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E7C0170"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0074D3" w14:paraId="6D954E4F"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13DA28F0"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33613031"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328299B3" w14:textId="77777777" w:rsidR="000074D3" w:rsidRDefault="007A723D">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574F2FF5"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13EFB23B"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0074D3" w14:paraId="44701540" w14:textId="77777777">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13EA147A"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162055D4"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718960C2" w14:textId="77777777" w:rsidR="000074D3" w:rsidRDefault="007A723D">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3E51DBE7" w14:textId="77777777" w:rsidR="000074D3" w:rsidRDefault="007A723D">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656DF645"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68DAE9A"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1AEC00C8" w14:textId="77777777" w:rsidR="000074D3" w:rsidRDefault="000074D3">
      <w:pPr>
        <w:snapToGrid w:val="0"/>
        <w:spacing w:before="60" w:after="60"/>
        <w:jc w:val="both"/>
        <w:rPr>
          <w:rFonts w:eastAsiaTheme="minorEastAsia"/>
          <w:sz w:val="22"/>
          <w:lang w:val="en-US"/>
        </w:rPr>
      </w:pPr>
    </w:p>
    <w:p w14:paraId="6AE6CBE6" w14:textId="77777777" w:rsidR="000074D3" w:rsidRDefault="000074D3">
      <w:pPr>
        <w:snapToGrid w:val="0"/>
        <w:spacing w:before="60" w:after="60"/>
        <w:jc w:val="both"/>
        <w:rPr>
          <w:rFonts w:eastAsiaTheme="minorEastAsia"/>
          <w:sz w:val="22"/>
          <w:lang w:val="en-US"/>
        </w:rPr>
      </w:pPr>
    </w:p>
    <w:p w14:paraId="33292F31"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agree with these updates? If NO, please comment how the higher layer parameters should be updated.</w:t>
      </w:r>
    </w:p>
    <w:tbl>
      <w:tblPr>
        <w:tblStyle w:val="af6"/>
        <w:tblW w:w="9974" w:type="dxa"/>
        <w:tblLayout w:type="fixed"/>
        <w:tblLook w:val="04A0" w:firstRow="1" w:lastRow="0" w:firstColumn="1" w:lastColumn="0" w:noHBand="0" w:noVBand="1"/>
      </w:tblPr>
      <w:tblGrid>
        <w:gridCol w:w="1413"/>
        <w:gridCol w:w="1304"/>
        <w:gridCol w:w="7257"/>
      </w:tblGrid>
      <w:tr w:rsidR="000074D3" w14:paraId="4C65B938" w14:textId="77777777">
        <w:tc>
          <w:tcPr>
            <w:tcW w:w="1413" w:type="dxa"/>
            <w:shd w:val="clear" w:color="auto" w:fill="EEECE1" w:themeFill="background2"/>
          </w:tcPr>
          <w:p w14:paraId="4E042F5C"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1199BDFB" w14:textId="77777777" w:rsidR="000074D3" w:rsidRDefault="007A723D">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521A0CB1"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621A5470" w14:textId="77777777">
        <w:tc>
          <w:tcPr>
            <w:tcW w:w="1413" w:type="dxa"/>
          </w:tcPr>
          <w:p w14:paraId="757F67CA"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33BDB768"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7257" w:type="dxa"/>
            <w:shd w:val="clear" w:color="auto" w:fill="auto"/>
          </w:tcPr>
          <w:p w14:paraId="1031D08C"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We think additional modifications would be necessary (e.g., TS38.213)</w:t>
            </w:r>
          </w:p>
        </w:tc>
      </w:tr>
      <w:tr w:rsidR="000074D3" w14:paraId="6FEDFAD6" w14:textId="77777777">
        <w:tc>
          <w:tcPr>
            <w:tcW w:w="1413" w:type="dxa"/>
          </w:tcPr>
          <w:p w14:paraId="272634C4"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7FC30224"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shd w:val="clear" w:color="auto" w:fill="auto"/>
          </w:tcPr>
          <w:p w14:paraId="77360F18" w14:textId="77777777" w:rsidR="000074D3" w:rsidRDefault="000074D3">
            <w:pPr>
              <w:snapToGrid w:val="0"/>
              <w:spacing w:beforeLines="50" w:before="120" w:afterLines="50" w:after="120"/>
              <w:jc w:val="both"/>
              <w:rPr>
                <w:rFonts w:eastAsia="Malgun Gothic"/>
                <w:sz w:val="22"/>
                <w:szCs w:val="18"/>
                <w:lang w:val="en-US" w:eastAsia="ko-KR"/>
              </w:rPr>
            </w:pPr>
          </w:p>
        </w:tc>
      </w:tr>
      <w:tr w:rsidR="000074D3" w14:paraId="664AE855" w14:textId="77777777">
        <w:tc>
          <w:tcPr>
            <w:tcW w:w="1413" w:type="dxa"/>
          </w:tcPr>
          <w:p w14:paraId="17BCCBF8"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Xiaomi</w:t>
            </w:r>
          </w:p>
        </w:tc>
        <w:tc>
          <w:tcPr>
            <w:tcW w:w="1304" w:type="dxa"/>
          </w:tcPr>
          <w:p w14:paraId="40E9B60C"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60F9B2BD" w14:textId="77777777" w:rsidR="000074D3" w:rsidRDefault="000074D3">
            <w:pPr>
              <w:snapToGrid w:val="0"/>
              <w:spacing w:beforeLines="50" w:before="120" w:afterLines="50" w:after="120"/>
              <w:jc w:val="both"/>
              <w:rPr>
                <w:rFonts w:eastAsia="SimSun"/>
                <w:sz w:val="22"/>
                <w:szCs w:val="18"/>
                <w:lang w:val="en-US" w:eastAsia="zh-CN"/>
              </w:rPr>
            </w:pPr>
          </w:p>
        </w:tc>
      </w:tr>
      <w:tr w:rsidR="000074D3" w14:paraId="7943272A" w14:textId="77777777">
        <w:tc>
          <w:tcPr>
            <w:tcW w:w="1413" w:type="dxa"/>
          </w:tcPr>
          <w:p w14:paraId="62BFDF64"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75E9E959"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29A9FC5C"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 We think with 4.1.4 Correction#2, it is enough.</w:t>
            </w:r>
          </w:p>
        </w:tc>
      </w:tr>
      <w:tr w:rsidR="000074D3" w14:paraId="0AC3D155" w14:textId="77777777">
        <w:tc>
          <w:tcPr>
            <w:tcW w:w="1413" w:type="dxa"/>
          </w:tcPr>
          <w:p w14:paraId="20427CFB" w14:textId="2C50D66F" w:rsidR="000074D3" w:rsidRDefault="00BC14BA">
            <w:pPr>
              <w:snapToGrid w:val="0"/>
              <w:spacing w:beforeLines="50" w:before="120" w:afterLines="50" w:after="120"/>
              <w:rPr>
                <w:rFonts w:eastAsia="SimSun"/>
                <w:sz w:val="22"/>
                <w:szCs w:val="18"/>
                <w:lang w:val="en-US" w:eastAsia="zh-CN"/>
              </w:rPr>
            </w:pPr>
            <w:proofErr w:type="spellStart"/>
            <w:r w:rsidRPr="00BC14BA">
              <w:rPr>
                <w:rFonts w:eastAsia="SimSun"/>
                <w:sz w:val="22"/>
                <w:szCs w:val="18"/>
                <w:lang w:val="en-US" w:eastAsia="zh-CN"/>
              </w:rPr>
              <w:t>Spreadtrum</w:t>
            </w:r>
            <w:proofErr w:type="spellEnd"/>
          </w:p>
        </w:tc>
        <w:tc>
          <w:tcPr>
            <w:tcW w:w="1304" w:type="dxa"/>
          </w:tcPr>
          <w:p w14:paraId="31C17370" w14:textId="7DE5E3C0" w:rsidR="000074D3" w:rsidRDefault="00BC14BA">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657669C0" w14:textId="77777777" w:rsidR="000074D3" w:rsidRDefault="000074D3">
            <w:pPr>
              <w:snapToGrid w:val="0"/>
              <w:spacing w:beforeLines="50" w:before="120" w:afterLines="50" w:after="120"/>
              <w:rPr>
                <w:rFonts w:eastAsia="SimSun"/>
                <w:sz w:val="22"/>
                <w:szCs w:val="18"/>
                <w:lang w:val="en-US" w:eastAsia="zh-CN"/>
              </w:rPr>
            </w:pPr>
          </w:p>
        </w:tc>
      </w:tr>
      <w:tr w:rsidR="000074D3" w14:paraId="1B6F93B5" w14:textId="77777777">
        <w:tc>
          <w:tcPr>
            <w:tcW w:w="1413" w:type="dxa"/>
          </w:tcPr>
          <w:p w14:paraId="1542508B" w14:textId="5A09A545" w:rsidR="000074D3" w:rsidRDefault="006708AC">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2C18B3D9" w14:textId="3F163384" w:rsidR="000074D3" w:rsidRDefault="006708AC">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AB84D05" w14:textId="77777777" w:rsidR="000074D3" w:rsidRDefault="000074D3">
            <w:pPr>
              <w:snapToGrid w:val="0"/>
              <w:spacing w:beforeLines="50" w:before="120" w:afterLines="50" w:after="120"/>
              <w:rPr>
                <w:rFonts w:eastAsia="SimSun"/>
                <w:sz w:val="22"/>
                <w:szCs w:val="18"/>
                <w:lang w:val="en-US" w:eastAsia="zh-CN"/>
              </w:rPr>
            </w:pPr>
          </w:p>
        </w:tc>
      </w:tr>
      <w:tr w:rsidR="000074D3" w14:paraId="3038692C" w14:textId="77777777">
        <w:tc>
          <w:tcPr>
            <w:tcW w:w="1413" w:type="dxa"/>
          </w:tcPr>
          <w:p w14:paraId="228246E5" w14:textId="23707B15"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7AE6853F" w14:textId="2D2EA2DB"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7892BBB8" w14:textId="77777777" w:rsidR="000074D3" w:rsidRDefault="000074D3">
            <w:pPr>
              <w:snapToGrid w:val="0"/>
              <w:spacing w:beforeLines="50" w:before="120" w:afterLines="50" w:after="120"/>
              <w:rPr>
                <w:rFonts w:eastAsia="SimSun"/>
                <w:sz w:val="22"/>
                <w:szCs w:val="18"/>
                <w:lang w:val="en-US" w:eastAsia="zh-CN"/>
              </w:rPr>
            </w:pPr>
          </w:p>
        </w:tc>
      </w:tr>
      <w:tr w:rsidR="000074D3" w14:paraId="0D040FF0" w14:textId="77777777">
        <w:tc>
          <w:tcPr>
            <w:tcW w:w="1413" w:type="dxa"/>
          </w:tcPr>
          <w:p w14:paraId="7F27830A" w14:textId="6D3965B6" w:rsidR="000074D3" w:rsidRDefault="00FA559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29DB1078" w14:textId="7FF9D020" w:rsidR="000074D3" w:rsidRDefault="00FA559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54138C8E" w14:textId="77777777" w:rsidR="000074D3" w:rsidRDefault="000074D3">
            <w:pPr>
              <w:snapToGrid w:val="0"/>
              <w:spacing w:beforeLines="50" w:before="120" w:afterLines="50" w:after="120"/>
              <w:rPr>
                <w:rFonts w:eastAsia="SimSun"/>
                <w:sz w:val="22"/>
                <w:szCs w:val="18"/>
                <w:lang w:val="en-US" w:eastAsia="zh-CN"/>
              </w:rPr>
            </w:pPr>
          </w:p>
        </w:tc>
      </w:tr>
      <w:tr w:rsidR="000D6EC1" w14:paraId="5CDCDBD4" w14:textId="77777777">
        <w:tc>
          <w:tcPr>
            <w:tcW w:w="1413" w:type="dxa"/>
          </w:tcPr>
          <w:p w14:paraId="6FE41053" w14:textId="41B33471"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1B532B74" w14:textId="12EFA852"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60B6B8D0" w14:textId="0F192064" w:rsidR="000D6EC1" w:rsidRDefault="000D6EC1" w:rsidP="000D6EC1">
            <w:pPr>
              <w:snapToGrid w:val="0"/>
              <w:spacing w:beforeLines="50" w:before="120" w:afterLines="50" w:after="120"/>
              <w:rPr>
                <w:rFonts w:eastAsia="SimSun"/>
                <w:sz w:val="22"/>
                <w:szCs w:val="18"/>
                <w:lang w:val="en-US" w:eastAsia="zh-CN"/>
              </w:rPr>
            </w:pPr>
            <w:r w:rsidRPr="008E22F3">
              <w:rPr>
                <w:rFonts w:eastAsia="SimSun"/>
                <w:sz w:val="22"/>
                <w:szCs w:val="18"/>
                <w:lang w:val="en-US" w:eastAsia="zh-CN"/>
              </w:rPr>
              <w:t xml:space="preserve">We would suggest that the second parameter is denoted </w:t>
            </w:r>
            <w:proofErr w:type="spellStart"/>
            <w:r w:rsidRPr="008E22F3">
              <w:rPr>
                <w:rFonts w:eastAsia="SimSun"/>
                <w:i/>
                <w:iCs/>
                <w:sz w:val="22"/>
                <w:szCs w:val="18"/>
                <w:lang w:val="en-US" w:eastAsia="zh-CN"/>
              </w:rPr>
              <w:t>rsrp-ThresholdCommonPUCCH</w:t>
            </w:r>
            <w:r w:rsidRPr="008E22F3">
              <w:rPr>
                <w:rFonts w:eastAsia="SimSun"/>
                <w:i/>
                <w:iCs/>
                <w:color w:val="FF0000"/>
                <w:sz w:val="22"/>
                <w:szCs w:val="18"/>
                <w:lang w:val="en-US" w:eastAsia="zh-CN"/>
              </w:rPr>
              <w:t>Repetitions</w:t>
            </w:r>
            <w:proofErr w:type="spellEnd"/>
            <w:r>
              <w:rPr>
                <w:rFonts w:eastAsia="SimSun"/>
                <w:sz w:val="22"/>
                <w:szCs w:val="18"/>
                <w:lang w:val="en-US" w:eastAsia="zh-CN"/>
              </w:rPr>
              <w:t xml:space="preserve"> to indicate that it is associated to Repetition capability (we are also open to alternative naming if needed)</w:t>
            </w:r>
          </w:p>
        </w:tc>
      </w:tr>
      <w:tr w:rsidR="00926AE2" w14:paraId="4AE7D61D" w14:textId="77777777">
        <w:tc>
          <w:tcPr>
            <w:tcW w:w="1413" w:type="dxa"/>
          </w:tcPr>
          <w:p w14:paraId="1FEA2CCF" w14:textId="148941B4"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75C5BE0A" w14:textId="70AA4239"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3E18725B" w14:textId="4EBB6883"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agree with </w:t>
            </w:r>
            <w:proofErr w:type="spellStart"/>
            <w:r>
              <w:rPr>
                <w:rFonts w:eastAsia="SimSun"/>
                <w:sz w:val="22"/>
                <w:szCs w:val="18"/>
                <w:lang w:val="en-US" w:eastAsia="zh-CN"/>
              </w:rPr>
              <w:t>Baicells</w:t>
            </w:r>
            <w:proofErr w:type="spellEnd"/>
            <w:r>
              <w:rPr>
                <w:rFonts w:eastAsia="SimSun"/>
                <w:sz w:val="22"/>
                <w:szCs w:val="18"/>
                <w:lang w:val="en-US" w:eastAsia="zh-CN"/>
              </w:rPr>
              <w:t xml:space="preserve"> that this is not essential correction.</w:t>
            </w:r>
          </w:p>
        </w:tc>
      </w:tr>
      <w:tr w:rsidR="000D6EC1" w14:paraId="2891E7D1" w14:textId="77777777">
        <w:tc>
          <w:tcPr>
            <w:tcW w:w="1413" w:type="dxa"/>
          </w:tcPr>
          <w:p w14:paraId="3B0DF432" w14:textId="3F08F59D" w:rsidR="000D6EC1" w:rsidRPr="00BC32FD" w:rsidRDefault="00BC32FD" w:rsidP="000D6EC1">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304" w:type="dxa"/>
          </w:tcPr>
          <w:p w14:paraId="215DFDF4" w14:textId="55C356A2" w:rsidR="000D6EC1" w:rsidRPr="00BC32FD" w:rsidRDefault="00BC32FD" w:rsidP="000D6EC1">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2DE440AD"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036203E7" w14:textId="77777777">
        <w:tc>
          <w:tcPr>
            <w:tcW w:w="1413" w:type="dxa"/>
          </w:tcPr>
          <w:p w14:paraId="007714E5" w14:textId="457380D9"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7369521B" w14:textId="7B22D5D4"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7257" w:type="dxa"/>
          </w:tcPr>
          <w:p w14:paraId="2A7FC980" w14:textId="77777777" w:rsidR="000D6EC1" w:rsidRDefault="000D6EC1" w:rsidP="000D6EC1">
            <w:pPr>
              <w:snapToGrid w:val="0"/>
              <w:spacing w:beforeLines="50" w:before="120" w:afterLines="50" w:after="120"/>
              <w:rPr>
                <w:rFonts w:eastAsia="SimSun"/>
                <w:sz w:val="22"/>
                <w:szCs w:val="18"/>
                <w:lang w:val="en-US" w:eastAsia="zh-CN"/>
              </w:rPr>
            </w:pPr>
          </w:p>
        </w:tc>
      </w:tr>
      <w:tr w:rsidR="00A70822" w14:paraId="11F5333C" w14:textId="77777777">
        <w:tc>
          <w:tcPr>
            <w:tcW w:w="1413" w:type="dxa"/>
          </w:tcPr>
          <w:p w14:paraId="623C6492" w14:textId="4E559715"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1304" w:type="dxa"/>
          </w:tcPr>
          <w:p w14:paraId="41EB22F6" w14:textId="4491D945"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7257" w:type="dxa"/>
          </w:tcPr>
          <w:p w14:paraId="74A8FCBF" w14:textId="77777777" w:rsidR="00A70822" w:rsidRDefault="00A70822" w:rsidP="00A70822">
            <w:pPr>
              <w:snapToGrid w:val="0"/>
              <w:spacing w:beforeLines="50" w:before="120" w:afterLines="50" w:after="120"/>
              <w:rPr>
                <w:rFonts w:eastAsia="SimSun"/>
                <w:sz w:val="22"/>
                <w:szCs w:val="18"/>
                <w:lang w:val="en-US" w:eastAsia="zh-CN"/>
              </w:rPr>
            </w:pPr>
          </w:p>
        </w:tc>
      </w:tr>
      <w:tr w:rsidR="00027B7D" w14:paraId="743BA374" w14:textId="77777777" w:rsidTr="007D6FCE">
        <w:tc>
          <w:tcPr>
            <w:tcW w:w="1413" w:type="dxa"/>
          </w:tcPr>
          <w:p w14:paraId="607C63DE"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1F103615"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BF795D3"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ince the repetition number for common PUCCH is to directly use the one for msg4 HARQ-ACK PUCCH (as discussed in the CR#2 in clause 4.1.4), the update of parameter name and corresponding description seems not necessary.</w:t>
            </w:r>
          </w:p>
        </w:tc>
      </w:tr>
      <w:tr w:rsidR="00027B7D" w14:paraId="1E549E89" w14:textId="77777777" w:rsidTr="007D6FCE">
        <w:tc>
          <w:tcPr>
            <w:tcW w:w="1413" w:type="dxa"/>
          </w:tcPr>
          <w:p w14:paraId="2EFA973F" w14:textId="77777777" w:rsidR="00027B7D" w:rsidRDefault="00027B7D" w:rsidP="007D6FCE">
            <w:pPr>
              <w:snapToGrid w:val="0"/>
              <w:spacing w:beforeLines="50" w:before="120" w:afterLines="50" w:after="120"/>
              <w:rPr>
                <w:rFonts w:eastAsia="SimSun"/>
                <w:sz w:val="22"/>
                <w:szCs w:val="18"/>
                <w:lang w:val="en-US" w:eastAsia="zh-CN"/>
              </w:rPr>
            </w:pPr>
            <w:r>
              <w:rPr>
                <w:rFonts w:eastAsia="Malgun Gothic"/>
                <w:sz w:val="22"/>
                <w:szCs w:val="18"/>
                <w:lang w:val="en-US" w:eastAsia="ko-KR"/>
              </w:rPr>
              <w:t>NEC</w:t>
            </w:r>
          </w:p>
        </w:tc>
        <w:tc>
          <w:tcPr>
            <w:tcW w:w="1304" w:type="dxa"/>
          </w:tcPr>
          <w:p w14:paraId="5E891A56"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7257" w:type="dxa"/>
          </w:tcPr>
          <w:p w14:paraId="4CC435E6" w14:textId="77777777" w:rsidR="00027B7D" w:rsidRDefault="00027B7D" w:rsidP="007D6FCE">
            <w:pPr>
              <w:snapToGrid w:val="0"/>
              <w:spacing w:beforeLines="50" w:before="120" w:afterLines="50" w:after="120"/>
              <w:rPr>
                <w:rFonts w:eastAsia="SimSun"/>
                <w:sz w:val="22"/>
                <w:szCs w:val="18"/>
                <w:lang w:val="en-US" w:eastAsia="zh-CN"/>
              </w:rPr>
            </w:pPr>
          </w:p>
        </w:tc>
      </w:tr>
      <w:tr w:rsidR="00027B7D" w14:paraId="132EBFEF" w14:textId="77777777" w:rsidTr="007D6FCE">
        <w:tc>
          <w:tcPr>
            <w:tcW w:w="1413" w:type="dxa"/>
          </w:tcPr>
          <w:p w14:paraId="2F52A96A"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304" w:type="dxa"/>
          </w:tcPr>
          <w:p w14:paraId="113A1177" w14:textId="77777777" w:rsidR="00027B7D" w:rsidRDefault="00027B7D" w:rsidP="007D6FCE">
            <w:pPr>
              <w:snapToGrid w:val="0"/>
              <w:spacing w:beforeLines="50" w:before="120" w:afterLines="50" w:after="120"/>
              <w:rPr>
                <w:rFonts w:eastAsia="SimSun"/>
                <w:sz w:val="22"/>
                <w:szCs w:val="18"/>
                <w:lang w:val="en-US" w:eastAsia="zh-CN"/>
              </w:rPr>
            </w:pPr>
          </w:p>
        </w:tc>
        <w:tc>
          <w:tcPr>
            <w:tcW w:w="7257" w:type="dxa"/>
          </w:tcPr>
          <w:p w14:paraId="7BBCC06B"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Should be discussed after agreeing details of RSRP threshold (section 4.1.1.1). </w:t>
            </w:r>
          </w:p>
        </w:tc>
      </w:tr>
      <w:tr w:rsidR="00A70822" w14:paraId="7BC8C5D0" w14:textId="77777777">
        <w:tc>
          <w:tcPr>
            <w:tcW w:w="1413" w:type="dxa"/>
          </w:tcPr>
          <w:p w14:paraId="06BB446A" w14:textId="5DFB60DB" w:rsidR="00A70822" w:rsidRPr="00027B7D" w:rsidRDefault="00E07818" w:rsidP="00A70822">
            <w:pPr>
              <w:snapToGrid w:val="0"/>
              <w:spacing w:beforeLines="50" w:before="120" w:afterLines="50" w:after="120"/>
              <w:rPr>
                <w:rFonts w:eastAsia="SimSun"/>
                <w:sz w:val="22"/>
                <w:szCs w:val="18"/>
                <w:lang w:eastAsia="zh-CN"/>
              </w:rPr>
            </w:pPr>
            <w:r>
              <w:rPr>
                <w:rFonts w:eastAsia="SimSun"/>
                <w:sz w:val="22"/>
                <w:szCs w:val="18"/>
                <w:lang w:eastAsia="zh-CN"/>
              </w:rPr>
              <w:t>DCM</w:t>
            </w:r>
          </w:p>
        </w:tc>
        <w:tc>
          <w:tcPr>
            <w:tcW w:w="1304" w:type="dxa"/>
          </w:tcPr>
          <w:p w14:paraId="593C5226" w14:textId="786E3BC4" w:rsidR="00A70822" w:rsidRPr="00E07818" w:rsidRDefault="00E07818"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7257" w:type="dxa"/>
          </w:tcPr>
          <w:p w14:paraId="7A286C1E"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B73DD22" w14:textId="77777777">
        <w:tc>
          <w:tcPr>
            <w:tcW w:w="1413" w:type="dxa"/>
          </w:tcPr>
          <w:p w14:paraId="6059B3C6"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6C528C77"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35E3B3C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E175988" w14:textId="77777777">
        <w:tc>
          <w:tcPr>
            <w:tcW w:w="1413" w:type="dxa"/>
          </w:tcPr>
          <w:p w14:paraId="26F76261"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7B85F4FB"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5D1447E7"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1FA7131" w14:textId="77777777">
        <w:tc>
          <w:tcPr>
            <w:tcW w:w="1413" w:type="dxa"/>
          </w:tcPr>
          <w:p w14:paraId="10D2B6D6"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7EBCF01A"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315416C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39FFA50" w14:textId="77777777">
        <w:tc>
          <w:tcPr>
            <w:tcW w:w="1413" w:type="dxa"/>
          </w:tcPr>
          <w:p w14:paraId="7FD50E4F"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2B92DEAB"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3C751B2A"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D2CE3A0" w14:textId="77777777">
        <w:tc>
          <w:tcPr>
            <w:tcW w:w="1413" w:type="dxa"/>
          </w:tcPr>
          <w:p w14:paraId="5B52CA05"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121CFE81"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7D5C68C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3C8F1B9" w14:textId="77777777">
        <w:tc>
          <w:tcPr>
            <w:tcW w:w="1413" w:type="dxa"/>
          </w:tcPr>
          <w:p w14:paraId="1E254DAA"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182132C0"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4CA4A7DF"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DD5DDE6" w14:textId="77777777">
        <w:tc>
          <w:tcPr>
            <w:tcW w:w="1413" w:type="dxa"/>
          </w:tcPr>
          <w:p w14:paraId="2EEE2CA3"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0233284F"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7F9E0FEC"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9BCE5D0" w14:textId="77777777">
        <w:tc>
          <w:tcPr>
            <w:tcW w:w="1413" w:type="dxa"/>
          </w:tcPr>
          <w:p w14:paraId="40AEB990"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0A11B0A4"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63B2498F" w14:textId="77777777" w:rsidR="00A70822" w:rsidRDefault="00A70822" w:rsidP="00A70822">
            <w:pPr>
              <w:snapToGrid w:val="0"/>
              <w:spacing w:beforeLines="50" w:before="120" w:afterLines="50" w:after="120"/>
              <w:rPr>
                <w:rFonts w:eastAsia="SimSun"/>
                <w:sz w:val="22"/>
                <w:szCs w:val="18"/>
                <w:lang w:val="en-US" w:eastAsia="zh-CN"/>
              </w:rPr>
            </w:pPr>
          </w:p>
        </w:tc>
      </w:tr>
    </w:tbl>
    <w:p w14:paraId="6EC947DB" w14:textId="67E2CCB5" w:rsidR="000074D3" w:rsidRDefault="000074D3">
      <w:pPr>
        <w:snapToGrid w:val="0"/>
        <w:spacing w:before="60" w:after="60"/>
        <w:jc w:val="both"/>
        <w:rPr>
          <w:rFonts w:eastAsiaTheme="minorEastAsia"/>
          <w:sz w:val="22"/>
          <w:lang w:val="en-US"/>
        </w:rPr>
      </w:pPr>
    </w:p>
    <w:p w14:paraId="1DCE9413"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02D418F8" w14:textId="227ED99A" w:rsidR="00DC2409" w:rsidRDefault="006C3DEB">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ajority companies are fine with this update and Nokia’s suggestion seems to be valid. </w:t>
      </w:r>
    </w:p>
    <w:p w14:paraId="39D5E404" w14:textId="77777777" w:rsidR="006C3DEB" w:rsidRDefault="006C3DEB" w:rsidP="006C3DEB">
      <w:pPr>
        <w:snapToGrid w:val="0"/>
        <w:jc w:val="both"/>
        <w:rPr>
          <w:rFonts w:eastAsiaTheme="minorEastAsia"/>
          <w:b/>
          <w:bCs/>
          <w:sz w:val="20"/>
          <w:szCs w:val="16"/>
          <w:lang w:val="en-US"/>
        </w:rPr>
      </w:pPr>
      <w:r>
        <w:rPr>
          <w:rFonts w:eastAsiaTheme="minorEastAsia"/>
          <w:b/>
          <w:bCs/>
          <w:sz w:val="20"/>
          <w:szCs w:val="16"/>
          <w:highlight w:val="darkCyan"/>
          <w:lang w:val="en-US"/>
        </w:rPr>
        <w:lastRenderedPageBreak/>
        <w:t>RRC parameter</w:t>
      </w:r>
    </w:p>
    <w:p w14:paraId="5D993AB4" w14:textId="5B238178" w:rsidR="006C3DEB" w:rsidRDefault="006C3DEB" w:rsidP="006C3DEB">
      <w:pPr>
        <w:rPr>
          <w:b/>
          <w:sz w:val="20"/>
          <w:szCs w:val="14"/>
          <w:lang w:eastAsia="zh-CN"/>
        </w:rPr>
      </w:pPr>
      <w:r>
        <w:rPr>
          <w:b/>
          <w:sz w:val="20"/>
          <w:szCs w:val="14"/>
          <w:highlight w:val="yellow"/>
          <w:lang w:eastAsia="zh-CN"/>
        </w:rPr>
        <w:t>Proposal 1-3_v1</w:t>
      </w:r>
    </w:p>
    <w:p w14:paraId="5A6DEFA5" w14:textId="77777777" w:rsidR="006C3DEB" w:rsidRDefault="006C3DEB" w:rsidP="006C3DEB">
      <w:pPr>
        <w:snapToGrid w:val="0"/>
        <w:rPr>
          <w:rFonts w:eastAsiaTheme="minorEastAsia"/>
          <w:sz w:val="20"/>
          <w:szCs w:val="16"/>
          <w:lang w:val="en-US"/>
        </w:rPr>
      </w:pPr>
      <w:r>
        <w:rPr>
          <w:rFonts w:eastAsiaTheme="minorEastAsia" w:hint="eastAsia"/>
          <w:sz w:val="20"/>
          <w:szCs w:val="16"/>
          <w:lang w:val="en-US"/>
        </w:rPr>
        <w:t>U</w:t>
      </w:r>
      <w:r>
        <w:rPr>
          <w:rFonts w:eastAsiaTheme="minorEastAsia"/>
          <w:sz w:val="20"/>
          <w:szCs w:val="16"/>
          <w:lang w:val="en-US"/>
        </w:rPr>
        <w:t>pdate higher layer parameters for R18 NR NTN PUCCH repetitions as follows.</w:t>
      </w:r>
    </w:p>
    <w:tbl>
      <w:tblPr>
        <w:tblW w:w="10170" w:type="dxa"/>
        <w:tblLayout w:type="fixed"/>
        <w:tblCellMar>
          <w:left w:w="99" w:type="dxa"/>
          <w:right w:w="99" w:type="dxa"/>
        </w:tblCellMar>
        <w:tblLook w:val="04A0" w:firstRow="1" w:lastRow="0" w:firstColumn="1" w:lastColumn="0" w:noHBand="0" w:noVBand="1"/>
      </w:tblPr>
      <w:tblGrid>
        <w:gridCol w:w="2726"/>
        <w:gridCol w:w="3844"/>
        <w:gridCol w:w="2268"/>
        <w:gridCol w:w="666"/>
        <w:gridCol w:w="666"/>
      </w:tblGrid>
      <w:tr w:rsidR="006C3DEB" w14:paraId="3ABF7038" w14:textId="77777777" w:rsidTr="00B50AF5">
        <w:trPr>
          <w:trHeight w:val="20"/>
        </w:trPr>
        <w:tc>
          <w:tcPr>
            <w:tcW w:w="2726" w:type="dxa"/>
            <w:tcBorders>
              <w:top w:val="single" w:sz="4" w:space="0" w:color="auto"/>
              <w:left w:val="single" w:sz="4" w:space="0" w:color="auto"/>
              <w:bottom w:val="single" w:sz="4" w:space="0" w:color="auto"/>
              <w:right w:val="single" w:sz="4" w:space="0" w:color="auto"/>
            </w:tcBorders>
            <w:shd w:val="clear" w:color="000000" w:fill="00B0F0"/>
            <w:vAlign w:val="center"/>
          </w:tcPr>
          <w:p w14:paraId="468F6821" w14:textId="77777777" w:rsidR="006C3DEB" w:rsidRDefault="006C3DEB"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069A9601" w14:textId="77777777" w:rsidR="006C3DEB" w:rsidRDefault="006C3DEB"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8" w:type="dxa"/>
            <w:tcBorders>
              <w:top w:val="single" w:sz="4" w:space="0" w:color="auto"/>
              <w:left w:val="nil"/>
              <w:bottom w:val="single" w:sz="4" w:space="0" w:color="auto"/>
              <w:right w:val="single" w:sz="4" w:space="0" w:color="auto"/>
            </w:tcBorders>
            <w:shd w:val="clear" w:color="000000" w:fill="00B0F0"/>
            <w:vAlign w:val="center"/>
          </w:tcPr>
          <w:p w14:paraId="737959EF" w14:textId="77777777" w:rsidR="006C3DEB" w:rsidRDefault="006C3DEB"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117C2129" w14:textId="77777777" w:rsidR="006C3DEB" w:rsidRDefault="006C3DEB"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6210D4C5" w14:textId="77777777" w:rsidR="006C3DEB" w:rsidRDefault="006C3DEB" w:rsidP="00B50AF5">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6C3DEB" w14:paraId="252C97D1" w14:textId="77777777" w:rsidTr="00B50AF5">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5D40E856"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w:t>
            </w:r>
          </w:p>
        </w:tc>
        <w:tc>
          <w:tcPr>
            <w:tcW w:w="3844" w:type="dxa"/>
            <w:tcBorders>
              <w:top w:val="nil"/>
              <w:left w:val="nil"/>
              <w:bottom w:val="single" w:sz="4" w:space="0" w:color="auto"/>
              <w:right w:val="single" w:sz="4" w:space="0" w:color="auto"/>
            </w:tcBorders>
            <w:shd w:val="clear" w:color="000000" w:fill="FFFFFF"/>
            <w:vAlign w:val="center"/>
          </w:tcPr>
          <w:p w14:paraId="1E1E1CD6"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 xml:space="preserve">Indicates the number of repetitions for PUCCH transmission </w:t>
            </w:r>
            <w:r>
              <w:rPr>
                <w:rFonts w:ascii="Arial" w:eastAsia="游ゴシック" w:hAnsi="Arial" w:cs="Arial"/>
                <w:color w:val="FF0000"/>
                <w:sz w:val="12"/>
                <w:szCs w:val="12"/>
                <w:lang w:val="en-US"/>
              </w:rPr>
              <w:t>when dedicated PUCCH resources are not configured</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If multiple values are configured, a single value from the configured values is indicated in DCI.</w:t>
            </w:r>
          </w:p>
        </w:tc>
        <w:tc>
          <w:tcPr>
            <w:tcW w:w="2268" w:type="dxa"/>
            <w:tcBorders>
              <w:top w:val="nil"/>
              <w:left w:val="nil"/>
              <w:bottom w:val="single" w:sz="4" w:space="0" w:color="auto"/>
              <w:right w:val="single" w:sz="4" w:space="0" w:color="auto"/>
            </w:tcBorders>
            <w:shd w:val="clear" w:color="auto" w:fill="auto"/>
            <w:vAlign w:val="center"/>
          </w:tcPr>
          <w:p w14:paraId="0444FF4F" w14:textId="77777777" w:rsidR="006C3DEB" w:rsidRDefault="006C3DEB" w:rsidP="00B50AF5">
            <w:pPr>
              <w:rPr>
                <w:rFonts w:ascii="Arial" w:eastAsia="游ゴシック" w:hAnsi="Arial" w:cs="Arial"/>
                <w:color w:val="FF0000"/>
                <w:sz w:val="12"/>
                <w:szCs w:val="12"/>
                <w:lang w:val="en-US"/>
              </w:rPr>
            </w:pPr>
            <w:r>
              <w:rPr>
                <w:rFonts w:ascii="Arial" w:eastAsia="游ゴシック" w:hAnsi="Arial" w:cs="Arial"/>
                <w:sz w:val="12"/>
                <w:szCs w:val="12"/>
                <w:lang w:val="en-US"/>
              </w:rPr>
              <w:t>One or more of {1,2,4,8} except for {1}</w:t>
            </w:r>
          </w:p>
        </w:tc>
        <w:tc>
          <w:tcPr>
            <w:tcW w:w="666" w:type="dxa"/>
            <w:tcBorders>
              <w:top w:val="nil"/>
              <w:left w:val="nil"/>
              <w:bottom w:val="single" w:sz="4" w:space="0" w:color="auto"/>
              <w:right w:val="single" w:sz="4" w:space="0" w:color="auto"/>
            </w:tcBorders>
            <w:shd w:val="clear" w:color="auto" w:fill="auto"/>
            <w:vAlign w:val="center"/>
          </w:tcPr>
          <w:p w14:paraId="66032AB3"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228A0D4A"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Per cell</w:t>
            </w:r>
          </w:p>
        </w:tc>
      </w:tr>
      <w:tr w:rsidR="006C3DEB" w14:paraId="18D7BFF6" w14:textId="77777777" w:rsidTr="00B50AF5">
        <w:trPr>
          <w:trHeight w:val="20"/>
        </w:trPr>
        <w:tc>
          <w:tcPr>
            <w:tcW w:w="2726" w:type="dxa"/>
            <w:tcBorders>
              <w:top w:val="nil"/>
              <w:left w:val="single" w:sz="4" w:space="0" w:color="auto"/>
              <w:bottom w:val="single" w:sz="4" w:space="0" w:color="auto"/>
              <w:right w:val="single" w:sz="4" w:space="0" w:color="auto"/>
            </w:tcBorders>
            <w:shd w:val="clear" w:color="000000" w:fill="FFFFFF"/>
            <w:vAlign w:val="center"/>
          </w:tcPr>
          <w:p w14:paraId="3AC8EECA" w14:textId="507B0748"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rsrp-Threshold</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sidRPr="006C3DEB">
              <w:rPr>
                <w:rFonts w:ascii="Arial" w:eastAsia="游ゴシック" w:hAnsi="Arial" w:cs="Arial"/>
                <w:color w:val="0070C0"/>
                <w:sz w:val="12"/>
                <w:szCs w:val="12"/>
                <w:lang w:val="en-US"/>
              </w:rPr>
              <w:t>Repetition</w:t>
            </w:r>
            <w:r>
              <w:rPr>
                <w:rFonts w:ascii="Arial" w:eastAsia="游ゴシック" w:hAnsi="Arial" w:cs="Arial"/>
                <w:strike/>
                <w:color w:val="FF0000"/>
                <w:sz w:val="12"/>
                <w:szCs w:val="12"/>
                <w:lang w:val="en-US"/>
              </w:rPr>
              <w:t>forMsg4HARQACK</w:t>
            </w:r>
          </w:p>
        </w:tc>
        <w:tc>
          <w:tcPr>
            <w:tcW w:w="3844" w:type="dxa"/>
            <w:tcBorders>
              <w:top w:val="nil"/>
              <w:left w:val="nil"/>
              <w:bottom w:val="single" w:sz="4" w:space="0" w:color="auto"/>
              <w:right w:val="single" w:sz="4" w:space="0" w:color="auto"/>
            </w:tcBorders>
            <w:shd w:val="clear" w:color="000000" w:fill="FFFFFF"/>
            <w:vAlign w:val="center"/>
          </w:tcPr>
          <w:p w14:paraId="497D8842"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If this parameter is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 xml:space="preserve">-RepetitionsList is provided, UE capable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only if measured RSRP is lower than the configured RSRP threshold indicated by this parameter.</w:t>
            </w:r>
            <w:r>
              <w:rPr>
                <w:rFonts w:ascii="Arial" w:eastAsia="游ゴシック" w:hAnsi="Arial" w:cs="Arial"/>
                <w:sz w:val="12"/>
                <w:szCs w:val="12"/>
                <w:lang w:val="en-US"/>
              </w:rPr>
              <w:br/>
              <w:t>If this parameter is not configured, and numberOf</w:t>
            </w:r>
            <w:r>
              <w:rPr>
                <w:rFonts w:ascii="Arial" w:eastAsia="游ゴシック" w:hAnsi="Arial" w:cs="Arial"/>
                <w:color w:val="FF0000"/>
                <w:sz w:val="12"/>
                <w:szCs w:val="12"/>
                <w:lang w:val="en-US"/>
              </w:rPr>
              <w:t>Common</w:t>
            </w:r>
            <w:r>
              <w:rPr>
                <w:rFonts w:ascii="Arial" w:eastAsia="游ゴシック" w:hAnsi="Arial" w:cs="Arial"/>
                <w:sz w:val="12"/>
                <w:szCs w:val="12"/>
                <w:lang w:val="en-US"/>
              </w:rPr>
              <w:t>PUCCH</w:t>
            </w:r>
            <w:r>
              <w:rPr>
                <w:rFonts w:ascii="Arial" w:eastAsia="游ゴシック" w:hAnsi="Arial" w:cs="Arial"/>
                <w:strike/>
                <w:color w:val="FF0000"/>
                <w:sz w:val="12"/>
                <w:szCs w:val="12"/>
                <w:lang w:val="en-US"/>
              </w:rPr>
              <w:t>forMsg4HARQACK</w:t>
            </w:r>
            <w:r>
              <w:rPr>
                <w:rFonts w:ascii="Arial" w:eastAsia="游ゴシック" w:hAnsi="Arial" w:cs="Arial"/>
                <w:sz w:val="12"/>
                <w:szCs w:val="12"/>
                <w:lang w:val="en-US"/>
              </w:rPr>
              <w:t>-RepetitionsList is provided, UE capable of PUCCH repetition</w:t>
            </w:r>
            <w:r>
              <w:rPr>
                <w:rFonts w:ascii="Arial" w:eastAsia="游ゴシック" w:hAnsi="Arial" w:cs="Arial"/>
                <w:color w:val="FF0000"/>
                <w:sz w:val="12"/>
                <w:szCs w:val="12"/>
                <w:lang w:val="en-US"/>
              </w:rPr>
              <w:t xml:space="preserve"> 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t xml:space="preserve"> reports the capability of PUCCH repetition </w:t>
            </w:r>
            <w:r>
              <w:rPr>
                <w:rFonts w:ascii="Arial" w:eastAsia="游ゴシック" w:hAnsi="Arial" w:cs="Arial"/>
                <w:color w:val="FF0000"/>
                <w:sz w:val="12"/>
                <w:szCs w:val="12"/>
                <w:lang w:val="en-US"/>
              </w:rPr>
              <w:t>on common PUCCH resources</w:t>
            </w:r>
            <w:r>
              <w:rPr>
                <w:rFonts w:ascii="Arial" w:eastAsia="游ゴシック" w:hAnsi="Arial" w:cs="Arial"/>
                <w:sz w:val="12"/>
                <w:szCs w:val="12"/>
                <w:lang w:val="en-US"/>
              </w:rPr>
              <w:t xml:space="preserve"> </w:t>
            </w:r>
            <w:r>
              <w:rPr>
                <w:rFonts w:ascii="Arial" w:eastAsia="游ゴシック" w:hAnsi="Arial" w:cs="Arial"/>
                <w:strike/>
                <w:color w:val="FF0000"/>
                <w:sz w:val="12"/>
                <w:szCs w:val="12"/>
                <w:lang w:val="en-US"/>
              </w:rPr>
              <w:t>for Msg4 HARQ-ACK</w:t>
            </w:r>
            <w:r>
              <w:rPr>
                <w:rFonts w:ascii="Arial" w:eastAsia="游ゴシック" w:hAnsi="Arial" w:cs="Arial"/>
                <w:sz w:val="12"/>
                <w:szCs w:val="12"/>
                <w:lang w:val="en-US"/>
              </w:rPr>
              <w:br/>
            </w:r>
            <w:r>
              <w:rPr>
                <w:rFonts w:ascii="Arial" w:eastAsia="游ゴシック" w:hAnsi="Arial" w:cs="Arial"/>
                <w:sz w:val="12"/>
                <w:szCs w:val="12"/>
                <w:lang w:val="en-US"/>
              </w:rPr>
              <w:br/>
            </w:r>
            <w:r>
              <w:rPr>
                <w:rFonts w:ascii="Arial" w:eastAsia="游ゴシック" w:hAnsi="Arial" w:cs="Arial"/>
                <w:strike/>
                <w:color w:val="FF0000"/>
                <w:sz w:val="12"/>
                <w:szCs w:val="12"/>
                <w:lang w:val="en-US"/>
              </w:rPr>
              <w:t>[This RSRP threshold is an absolute value / a relative value of the RSRP threshold for R17 Msg3 repetition]</w:t>
            </w:r>
          </w:p>
        </w:tc>
        <w:tc>
          <w:tcPr>
            <w:tcW w:w="2268" w:type="dxa"/>
            <w:tcBorders>
              <w:top w:val="nil"/>
              <w:left w:val="nil"/>
              <w:bottom w:val="single" w:sz="4" w:space="0" w:color="auto"/>
              <w:right w:val="single" w:sz="4" w:space="0" w:color="auto"/>
            </w:tcBorders>
            <w:shd w:val="clear" w:color="auto" w:fill="auto"/>
            <w:vAlign w:val="center"/>
          </w:tcPr>
          <w:p w14:paraId="6FE133C0" w14:textId="77777777" w:rsidR="006C3DEB" w:rsidRDefault="006C3DEB" w:rsidP="00B50AF5">
            <w:pPr>
              <w:rPr>
                <w:rFonts w:ascii="Arial" w:eastAsia="游ゴシック" w:hAnsi="Arial" w:cs="Arial"/>
                <w:strike/>
                <w:color w:val="FF0000"/>
                <w:sz w:val="12"/>
                <w:szCs w:val="12"/>
                <w:lang w:val="en-US"/>
              </w:rPr>
            </w:pPr>
            <w:r>
              <w:rPr>
                <w:rFonts w:ascii="Arial" w:eastAsia="游ゴシック" w:hAnsi="Arial" w:cs="Arial"/>
                <w:strike/>
                <w:color w:val="FF0000"/>
                <w:sz w:val="12"/>
                <w:szCs w:val="12"/>
                <w:lang w:val="en-US"/>
              </w:rPr>
              <w:t>TBD</w:t>
            </w:r>
          </w:p>
          <w:p w14:paraId="2D8B3C8B" w14:textId="77777777" w:rsidR="006C3DEB" w:rsidRDefault="006C3DEB" w:rsidP="00B50AF5">
            <w:pPr>
              <w:rPr>
                <w:rFonts w:ascii="Arial" w:eastAsia="游ゴシック" w:hAnsi="Arial" w:cs="Arial"/>
                <w:sz w:val="12"/>
                <w:szCs w:val="12"/>
                <w:lang w:val="en-US"/>
              </w:rPr>
            </w:pPr>
            <w:r>
              <w:rPr>
                <w:rFonts w:ascii="Arial" w:eastAsia="游ゴシック" w:hAnsi="Arial" w:cs="Arial" w:hint="eastAsia"/>
                <w:color w:val="FF0000"/>
                <w:sz w:val="12"/>
                <w:szCs w:val="12"/>
                <w:lang w:val="en-US"/>
              </w:rPr>
              <w:t>R</w:t>
            </w:r>
            <w:r>
              <w:rPr>
                <w:rFonts w:ascii="Arial" w:eastAsia="游ゴシック" w:hAnsi="Arial" w:cs="Arial"/>
                <w:color w:val="FF0000"/>
                <w:sz w:val="12"/>
                <w:szCs w:val="12"/>
                <w:lang w:val="en-US"/>
              </w:rPr>
              <w:t>SRP-range</w:t>
            </w:r>
          </w:p>
        </w:tc>
        <w:tc>
          <w:tcPr>
            <w:tcW w:w="666" w:type="dxa"/>
            <w:tcBorders>
              <w:top w:val="nil"/>
              <w:left w:val="nil"/>
              <w:bottom w:val="single" w:sz="4" w:space="0" w:color="auto"/>
              <w:right w:val="single" w:sz="4" w:space="0" w:color="auto"/>
            </w:tcBorders>
            <w:shd w:val="clear" w:color="auto" w:fill="auto"/>
            <w:vAlign w:val="center"/>
          </w:tcPr>
          <w:p w14:paraId="519E7AA2"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NA</w:t>
            </w:r>
          </w:p>
        </w:tc>
        <w:tc>
          <w:tcPr>
            <w:tcW w:w="666" w:type="dxa"/>
            <w:tcBorders>
              <w:top w:val="nil"/>
              <w:left w:val="nil"/>
              <w:bottom w:val="single" w:sz="4" w:space="0" w:color="auto"/>
              <w:right w:val="single" w:sz="4" w:space="0" w:color="auto"/>
            </w:tcBorders>
            <w:shd w:val="clear" w:color="auto" w:fill="auto"/>
            <w:vAlign w:val="center"/>
          </w:tcPr>
          <w:p w14:paraId="47D38666" w14:textId="77777777" w:rsidR="006C3DEB" w:rsidRDefault="006C3DEB" w:rsidP="00B50AF5">
            <w:pPr>
              <w:rPr>
                <w:rFonts w:ascii="Arial" w:eastAsia="游ゴシック" w:hAnsi="Arial" w:cs="Arial"/>
                <w:sz w:val="12"/>
                <w:szCs w:val="12"/>
                <w:lang w:val="en-US"/>
              </w:rPr>
            </w:pPr>
            <w:r>
              <w:rPr>
                <w:rFonts w:ascii="Arial" w:eastAsia="游ゴシック" w:hAnsi="Arial" w:cs="Arial"/>
                <w:sz w:val="12"/>
                <w:szCs w:val="12"/>
                <w:lang w:val="en-US"/>
              </w:rPr>
              <w:t>Per cell</w:t>
            </w:r>
          </w:p>
        </w:tc>
      </w:tr>
    </w:tbl>
    <w:p w14:paraId="3AD6A0F5" w14:textId="19913103" w:rsidR="000074D3" w:rsidRDefault="000074D3">
      <w:pPr>
        <w:snapToGrid w:val="0"/>
        <w:spacing w:before="60" w:after="60"/>
        <w:jc w:val="both"/>
        <w:rPr>
          <w:rFonts w:eastAsiaTheme="minorEastAsia"/>
          <w:sz w:val="22"/>
          <w:lang w:val="en-US"/>
        </w:rPr>
      </w:pPr>
    </w:p>
    <w:p w14:paraId="72120EFD" w14:textId="77777777" w:rsidR="006C3DEB" w:rsidRDefault="006C3DEB">
      <w:pPr>
        <w:snapToGrid w:val="0"/>
        <w:spacing w:before="60" w:after="60"/>
        <w:jc w:val="both"/>
        <w:rPr>
          <w:rFonts w:eastAsiaTheme="minorEastAsia"/>
          <w:sz w:val="22"/>
          <w:lang w:val="en-US"/>
        </w:rPr>
      </w:pPr>
    </w:p>
    <w:p w14:paraId="56E9AF58" w14:textId="7777777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[Open/Middle] Other corrections</w:t>
      </w:r>
    </w:p>
    <w:p w14:paraId="5DF8A2BA"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following corrections are proposed. FL would like to ask whether each correction is necessary or not. Note that correction with respect to parameter name is removed, which should be discussed in the last subsection.</w:t>
      </w:r>
    </w:p>
    <w:p w14:paraId="268798A8" w14:textId="77777777" w:rsidR="000074D3" w:rsidRDefault="000074D3">
      <w:pPr>
        <w:snapToGrid w:val="0"/>
        <w:spacing w:before="60" w:after="60"/>
        <w:jc w:val="both"/>
        <w:rPr>
          <w:rFonts w:eastAsiaTheme="minorEastAsia"/>
          <w:sz w:val="22"/>
          <w:lang w:val="en-US"/>
        </w:rPr>
      </w:pPr>
    </w:p>
    <w:p w14:paraId="3AF82BC4" w14:textId="77777777" w:rsidR="000074D3" w:rsidRDefault="007A723D">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5DB3C3A9"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546612D8" w14:textId="77777777" w:rsidR="000074D3" w:rsidRDefault="007A723D">
      <w:pPr>
        <w:snapToGrid w:val="0"/>
        <w:spacing w:before="60" w:after="60"/>
        <w:jc w:val="both"/>
        <w:rPr>
          <w:rFonts w:eastAsiaTheme="minorEastAsia"/>
          <w:sz w:val="20"/>
        </w:rPr>
      </w:pPr>
      <w:r>
        <w:rPr>
          <w:rFonts w:eastAsiaTheme="minorEastAsia"/>
          <w:sz w:val="20"/>
        </w:rPr>
        <w:t>It is not clear which parameters to use for PUCCH repetition on common PUCCH resources.</w:t>
      </w:r>
    </w:p>
    <w:p w14:paraId="6AEDCA3F" w14:textId="77777777" w:rsidR="000074D3" w:rsidRDefault="007A723D">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3F74D4AA"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000F4851" w14:textId="77777777" w:rsidR="000074D3" w:rsidRDefault="007A723D">
      <w:pPr>
        <w:snapToGrid w:val="0"/>
        <w:spacing w:before="60" w:after="60"/>
        <w:jc w:val="both"/>
        <w:rPr>
          <w:rFonts w:eastAsiaTheme="minorEastAsia"/>
          <w:sz w:val="20"/>
          <w:lang w:val="en-US"/>
        </w:rPr>
      </w:pPr>
      <w:r>
        <w:rPr>
          <w:rFonts w:eastAsiaTheme="minorEastAsia"/>
          <w:sz w:val="20"/>
          <w:lang w:val="en-US"/>
        </w:rPr>
        <w:t>It is clarified which parameters to use for PUCCH repetition on common PUCCH resources.</w:t>
      </w:r>
    </w:p>
    <w:p w14:paraId="6555F4A2" w14:textId="77777777" w:rsidR="000074D3" w:rsidRDefault="007A723D">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2D96E74F"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11349DDD" w14:textId="77777777" w:rsidR="000074D3" w:rsidRDefault="007A723D">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0074D3" w14:paraId="2CB251DB" w14:textId="77777777">
        <w:tc>
          <w:tcPr>
            <w:tcW w:w="9962" w:type="dxa"/>
          </w:tcPr>
          <w:p w14:paraId="2A98EACC" w14:textId="77777777" w:rsidR="000074D3" w:rsidRDefault="007A723D">
            <w:pPr>
              <w:pStyle w:val="3"/>
              <w:keepNext w:val="0"/>
              <w:widowControl w:val="0"/>
              <w:outlineLvl w:val="2"/>
            </w:pPr>
            <w:r>
              <w:t>9.2.6</w:t>
            </w:r>
            <w:r>
              <w:tab/>
              <w:t>PUCCH repetition procedure</w:t>
            </w:r>
          </w:p>
          <w:p w14:paraId="477460D6" w14:textId="77777777" w:rsidR="000074D3" w:rsidRDefault="007A723D">
            <w:pPr>
              <w:widowControl w:val="0"/>
              <w:rPr>
                <w:sz w:val="20"/>
                <w:lang w:eastAsia="zh-CN"/>
              </w:rPr>
            </w:pPr>
            <w:bookmarkStart w:id="136" w:name="_Hlk86776043"/>
            <w:r>
              <w:rPr>
                <w:sz w:val="20"/>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repetitions of a PUCCH transmission with HARQ-ACK information based on an indication by </w:t>
            </w:r>
            <w:r>
              <w:rPr>
                <w:i/>
                <w:sz w:val="20"/>
                <w:lang w:eastAsia="zh-CN"/>
              </w:rPr>
              <w:t>numberOfPUCCHforMsg4HARQACK-RepetitionsList</w:t>
            </w:r>
            <w:r>
              <w:rPr>
                <w:sz w:val="20"/>
              </w:rPr>
              <w:t xml:space="preserve">. If </w:t>
            </w:r>
            <w:r>
              <w:rPr>
                <w:i/>
                <w:sz w:val="20"/>
                <w:lang w:eastAsia="zh-CN"/>
              </w:rPr>
              <w:t>numberOfPUCCHforMsg4HARQACK-RepetitionsList</w:t>
            </w:r>
            <w:r>
              <w:rPr>
                <w:sz w:val="20"/>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from the more than one values. The UE transmits each repetition of the PUCCH using frequency hopping as described in Clause 9.2.1.</w:t>
            </w:r>
            <w:r>
              <w:rPr>
                <w:sz w:val="20"/>
                <w:lang w:eastAsia="zh-CN"/>
              </w:rPr>
              <w:t xml:space="preserve"> </w:t>
            </w:r>
          </w:p>
          <w:p w14:paraId="56B3CB95" w14:textId="77777777" w:rsidR="000074D3" w:rsidRDefault="007A723D">
            <w:pPr>
              <w:widowControl w:val="0"/>
              <w:rPr>
                <w:del w:id="137" w:author="Stefan Eriksson G" w:date="2023-09-21T13:45:00Z"/>
                <w:sz w:val="20"/>
              </w:rPr>
            </w:pPr>
            <w:del w:id="138" w:author="Stefan Eriksson G" w:date="2023-09-21T13:45:00Z">
              <w:r>
                <w:rPr>
                  <w:sz w:val="20"/>
                  <w:lang w:eastAsia="zh-CN"/>
                </w:rPr>
                <w:delText xml:space="preserve">In the remaining of this clause, a </w:delText>
              </w:r>
              <w:r>
                <w:rPr>
                  <w:sz w:val="20"/>
                </w:rPr>
                <w:delText>UE without dedicated PUCCH resource configuration determines a value of a parameter, if applicable, according to Table 9.2.1-1 and/or as specified above in this clause for a PUCCH transmission with repetitions from the UE.</w:delText>
              </w:r>
            </w:del>
          </w:p>
          <w:bookmarkEnd w:id="136"/>
          <w:p w14:paraId="4A95E4CD" w14:textId="77777777" w:rsidR="000074D3" w:rsidRDefault="007A723D">
            <w:pPr>
              <w:widowControl w:val="0"/>
              <w:rPr>
                <w:sz w:val="20"/>
              </w:rPr>
            </w:pPr>
            <w:r>
              <w:rPr>
                <w:sz w:val="20"/>
                <w:lang w:eastAsia="zh-CN"/>
              </w:rPr>
              <w:t xml:space="preserve">A UE can be indicated to transmit a PUCCH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r>
              <w:rPr>
                <w:sz w:val="20"/>
                <w:lang w:eastAsia="zh-CN"/>
              </w:rPr>
              <w:t xml:space="preserve">using a </w:t>
            </w:r>
            <w:ins w:id="139" w:author="Stefan Eriksson G" w:date="2023-09-21T10:07:00Z">
              <w:r>
                <w:rPr>
                  <w:sz w:val="20"/>
                  <w:lang w:eastAsia="zh-CN"/>
                </w:rPr>
                <w:t xml:space="preserve">dedicated </w:t>
              </w:r>
            </w:ins>
            <w:r>
              <w:rPr>
                <w:sz w:val="20"/>
                <w:lang w:eastAsia="zh-CN"/>
              </w:rPr>
              <w:t>PUCCH resource</w:t>
            </w:r>
            <w:r>
              <w:rPr>
                <w:sz w:val="20"/>
              </w:rPr>
              <w:t xml:space="preserve">, </w:t>
            </w:r>
            <w:proofErr w:type="gramStart"/>
            <w:r>
              <w:rPr>
                <w:sz w:val="20"/>
              </w:rPr>
              <w:t>where</w:t>
            </w:r>
            <w:proofErr w:type="gramEnd"/>
          </w:p>
          <w:p w14:paraId="737765DC" w14:textId="77777777" w:rsidR="000074D3" w:rsidRDefault="007A723D">
            <w:pPr>
              <w:pStyle w:val="B1"/>
              <w:widowControl w:val="0"/>
              <w:rPr>
                <w:sz w:val="20"/>
              </w:rPr>
            </w:pPr>
            <w:r>
              <w:rPr>
                <w:sz w:val="20"/>
              </w:rPr>
              <w:t>-</w:t>
            </w:r>
            <w:r>
              <w:rPr>
                <w:sz w:val="20"/>
              </w:rPr>
              <w:tab/>
              <w:t xml:space="preserve">if the PUCCH resource is indicated by a DCI format and includes </w:t>
            </w:r>
            <w:proofErr w:type="spellStart"/>
            <w:r>
              <w:rPr>
                <w:i/>
                <w:iCs/>
                <w:sz w:val="20"/>
              </w:rPr>
              <w:t>pucch-RepetitionNrofSlots</w:t>
            </w:r>
            <w:proofErr w:type="spellEnd"/>
            <w:r>
              <w:rPr>
                <w:sz w:val="20"/>
              </w:rPr>
              <w:t xml:space="preserv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proofErr w:type="spellStart"/>
            <w:r>
              <w:rPr>
                <w:i/>
                <w:iCs/>
                <w:sz w:val="20"/>
              </w:rPr>
              <w:t>pucch-RepetitionNrofSlots</w:t>
            </w:r>
            <w:proofErr w:type="spellEnd"/>
          </w:p>
          <w:p w14:paraId="468B9D83" w14:textId="77777777" w:rsidR="000074D3" w:rsidRDefault="007A723D">
            <w:pPr>
              <w:pStyle w:val="B1"/>
              <w:widowControl w:val="0"/>
              <w:rPr>
                <w:sz w:val="20"/>
              </w:rPr>
            </w:pPr>
            <w:r>
              <w:rPr>
                <w:sz w:val="20"/>
              </w:rPr>
              <w:t>-</w:t>
            </w:r>
            <w:r>
              <w:rPr>
                <w:sz w:val="20"/>
              </w:rPr>
              <w:tab/>
              <w:t xml:space="preserve">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is provided by </w:t>
            </w:r>
            <w:proofErr w:type="spellStart"/>
            <w:r>
              <w:rPr>
                <w:i/>
                <w:sz w:val="20"/>
              </w:rPr>
              <w:t>nrofSlots</w:t>
            </w:r>
            <w:proofErr w:type="spellEnd"/>
          </w:p>
          <w:p w14:paraId="75267657" w14:textId="77777777" w:rsidR="000074D3" w:rsidRDefault="007A723D">
            <w:pPr>
              <w:widowControl w:val="0"/>
              <w:rPr>
                <w:sz w:val="20"/>
                <w:lang w:eastAsia="zh-CN"/>
              </w:rPr>
            </w:pPr>
            <w:r>
              <w:rPr>
                <w:sz w:val="20"/>
              </w:rPr>
              <w:t xml:space="preserve">If the UE </w:t>
            </w:r>
            <w:ins w:id="140" w:author="Stefan Eriksson G" w:date="2023-09-25T12:07:00Z">
              <w:r>
                <w:rPr>
                  <w:sz w:val="20"/>
                </w:rPr>
                <w:t xml:space="preserve">has a dedicated PUCCH resource configuration and </w:t>
              </w:r>
            </w:ins>
            <w:r>
              <w:rPr>
                <w:sz w:val="20"/>
              </w:rPr>
              <w:t xml:space="preserve">is provided </w:t>
            </w:r>
            <w:proofErr w:type="spellStart"/>
            <w:r>
              <w:rPr>
                <w:i/>
                <w:sz w:val="20"/>
              </w:rPr>
              <w:t>subslotLengthForPUCCH</w:t>
            </w:r>
            <w:proofErr w:type="spellEnd"/>
            <w:r>
              <w:rPr>
                <w:iCs/>
                <w:sz w:val="20"/>
              </w:rPr>
              <w:t xml:space="preserve">, a slot for a PUCCH </w:t>
            </w:r>
            <w:r>
              <w:rPr>
                <w:iCs/>
                <w:sz w:val="20"/>
              </w:rPr>
              <w:lastRenderedPageBreak/>
              <w:t xml:space="preserve">transmission with repetitions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slots </w:t>
            </w:r>
            <w:proofErr w:type="gramStart"/>
            <w:r>
              <w:rPr>
                <w:sz w:val="20"/>
              </w:rPr>
              <w:t>includes</w:t>
            </w:r>
            <w:proofErr w:type="gramEnd"/>
            <w:r>
              <w:rPr>
                <w:sz w:val="20"/>
              </w:rPr>
              <w:t xml:space="preserve"> a number of symbols indicated by </w:t>
            </w:r>
            <w:proofErr w:type="spellStart"/>
            <w:r>
              <w:rPr>
                <w:i/>
                <w:sz w:val="20"/>
              </w:rPr>
              <w:t>subslotLengthForPUCCH</w:t>
            </w:r>
            <w:proofErr w:type="spellEnd"/>
            <w:r>
              <w:rPr>
                <w:sz w:val="20"/>
              </w:rPr>
              <w:t>.</w:t>
            </w:r>
          </w:p>
          <w:p w14:paraId="5F96D9F2" w14:textId="77777777" w:rsidR="000074D3" w:rsidRDefault="007A723D">
            <w:pPr>
              <w:widowControl w:val="0"/>
              <w:rPr>
                <w:sz w:val="20"/>
              </w:rPr>
            </w:pPr>
            <w:r>
              <w:rPr>
                <w:sz w:val="20"/>
                <w:lang w:eastAsia="zh-CN"/>
              </w:rPr>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3933F9F2" w14:textId="77777777" w:rsidR="000074D3" w:rsidRDefault="007A723D">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1A089B5F" w14:textId="77777777" w:rsidR="000074D3" w:rsidRDefault="007A723D">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roofErr w:type="gramStart"/>
            <w:r>
              <w:rPr>
                <w:sz w:val="20"/>
              </w:rPr>
              <w:t>has</w:t>
            </w:r>
            <w:proofErr w:type="gramEnd"/>
            <w:r>
              <w:rPr>
                <w:sz w:val="20"/>
              </w:rPr>
              <w:t xml:space="preserve"> a same number of consecutive symbols, as provided by </w:t>
            </w:r>
            <w:proofErr w:type="spellStart"/>
            <w:r>
              <w:rPr>
                <w:i/>
                <w:sz w:val="20"/>
              </w:rPr>
              <w:t>nrofSymbols</w:t>
            </w:r>
            <w:proofErr w:type="spellEnd"/>
            <w:ins w:id="141" w:author="Stefan Eriksson G" w:date="2023-09-21T10:09:00Z">
              <w:r>
                <w:rPr>
                  <w:iCs/>
                  <w:sz w:val="20"/>
                </w:rPr>
                <w:t>, or</w:t>
              </w:r>
            </w:ins>
            <w:ins w:id="142" w:author="Stefan Eriksson G" w:date="2023-09-21T10:27:00Z">
              <w:r>
                <w:rPr>
                  <w:iCs/>
                  <w:sz w:val="20"/>
                </w:rPr>
                <w:t xml:space="preserve"> </w:t>
              </w:r>
              <w:r>
                <w:rPr>
                  <w:sz w:val="20"/>
                </w:rPr>
                <w:t xml:space="preserve">by Table 9.2.1-1 </w:t>
              </w:r>
            </w:ins>
            <w:ins w:id="143" w:author="Stefan Eriksson G" w:date="2023-09-21T10:10:00Z">
              <w:r>
                <w:rPr>
                  <w:iCs/>
                  <w:sz w:val="20"/>
                </w:rPr>
                <w:t xml:space="preserve">if the UE does not </w:t>
              </w:r>
            </w:ins>
            <w:ins w:id="144" w:author="Stefan Eriksson G" w:date="2023-09-21T10:11:00Z">
              <w:r>
                <w:rPr>
                  <w:iCs/>
                  <w:sz w:val="20"/>
                </w:rPr>
                <w:t xml:space="preserve">have </w:t>
              </w:r>
            </w:ins>
            <w:ins w:id="145" w:author="Stefan Eriksson G" w:date="2023-09-25T12:08:00Z">
              <w:r>
                <w:rPr>
                  <w:iCs/>
                  <w:sz w:val="20"/>
                </w:rPr>
                <w:t xml:space="preserve">a </w:t>
              </w:r>
            </w:ins>
            <w:ins w:id="146" w:author="Stefan Eriksson G" w:date="2023-09-21T10:10:00Z">
              <w:r>
                <w:rPr>
                  <w:sz w:val="20"/>
                </w:rPr>
                <w:t>dedicated PUCCH resource configuration</w:t>
              </w:r>
            </w:ins>
            <w:ins w:id="147" w:author="Stefan Eriksson G" w:date="2023-09-21T10:11:00Z">
              <w:r>
                <w:rPr>
                  <w:sz w:val="20"/>
                </w:rPr>
                <w:t>.</w:t>
              </w:r>
            </w:ins>
          </w:p>
          <w:p w14:paraId="573D58E9" w14:textId="77777777" w:rsidR="000074D3" w:rsidRDefault="007A723D">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proofErr w:type="spellStart"/>
            <w:r>
              <w:rPr>
                <w:i/>
                <w:sz w:val="20"/>
              </w:rPr>
              <w:t>startingSymbolIndex</w:t>
            </w:r>
            <w:proofErr w:type="spellEnd"/>
            <w:r>
              <w:rPr>
                <w:sz w:val="20"/>
              </w:rPr>
              <w:t xml:space="preserve"> </w:t>
            </w:r>
            <w:r>
              <w:rPr>
                <w:iCs/>
                <w:sz w:val="20"/>
              </w:rPr>
              <w:t xml:space="preserve">if </w:t>
            </w:r>
            <w:proofErr w:type="spellStart"/>
            <w:r>
              <w:rPr>
                <w:i/>
                <w:sz w:val="20"/>
              </w:rPr>
              <w:t>subslotLengthForPUCCH</w:t>
            </w:r>
            <w:proofErr w:type="spellEnd"/>
            <w:r>
              <w:rPr>
                <w:iCs/>
                <w:sz w:val="20"/>
              </w:rPr>
              <w:t xml:space="preserve"> is not provided; otherwise </w:t>
            </w:r>
            <w:proofErr w:type="gramStart"/>
            <w:r>
              <w:rPr>
                <w:iCs/>
                <w:sz w:val="20"/>
              </w:rPr>
              <w:t>mod(</w:t>
            </w:r>
            <w:proofErr w:type="spellStart"/>
            <w:proofErr w:type="gramEnd"/>
            <w:r>
              <w:rPr>
                <w:i/>
                <w:sz w:val="20"/>
              </w:rPr>
              <w:t>startingSymbolIndex</w:t>
            </w:r>
            <w:proofErr w:type="spellEnd"/>
            <w:r>
              <w:rPr>
                <w:iCs/>
                <w:sz w:val="20"/>
              </w:rPr>
              <w:t xml:space="preserve">, </w:t>
            </w:r>
            <w:proofErr w:type="spellStart"/>
            <w:r>
              <w:rPr>
                <w:i/>
                <w:sz w:val="20"/>
              </w:rPr>
              <w:t>subslotLengthForPUCCH</w:t>
            </w:r>
            <w:proofErr w:type="spellEnd"/>
            <w:r>
              <w:rPr>
                <w:iCs/>
                <w:sz w:val="20"/>
              </w:rPr>
              <w:t>)</w:t>
            </w:r>
            <w:ins w:id="148" w:author="Stefan Eriksson G" w:date="2023-09-21T10:14:00Z">
              <w:r>
                <w:rPr>
                  <w:iCs/>
                  <w:sz w:val="20"/>
                </w:rPr>
                <w:t>. I</w:t>
              </w:r>
            </w:ins>
            <w:ins w:id="149" w:author="Stefan Eriksson G" w:date="2023-09-21T10:13:00Z">
              <w:r>
                <w:rPr>
                  <w:iCs/>
                  <w:sz w:val="20"/>
                </w:rPr>
                <w:t xml:space="preserve">f the UE does not have </w:t>
              </w:r>
            </w:ins>
            <w:ins w:id="150" w:author="Stefan Eriksson G" w:date="2023-09-25T12:08:00Z">
              <w:r>
                <w:rPr>
                  <w:iCs/>
                  <w:sz w:val="20"/>
                </w:rPr>
                <w:t xml:space="preserve">a </w:t>
              </w:r>
            </w:ins>
            <w:ins w:id="151" w:author="Stefan Eriksson G" w:date="2023-09-21T10:13:00Z">
              <w:r>
                <w:rPr>
                  <w:sz w:val="20"/>
                </w:rPr>
                <w:t xml:space="preserve">dedicated PUCCH resource configuration, </w:t>
              </w:r>
            </w:ins>
            <w:ins w:id="152" w:author="Stefan Eriksson G" w:date="2023-09-21T10:14:00Z">
              <w:r>
                <w:rPr>
                  <w:sz w:val="20"/>
                </w:rPr>
                <w:t>the first</w:t>
              </w:r>
            </w:ins>
            <w:ins w:id="153" w:author="Stefan Eriksson G" w:date="2023-09-21T10:15:00Z">
              <w:r>
                <w:rPr>
                  <w:sz w:val="20"/>
                </w:rPr>
                <w:t xml:space="preserve"> symbol is provided by </w:t>
              </w:r>
            </w:ins>
            <w:ins w:id="154" w:author="Stefan Eriksson G" w:date="2023-09-21T10:13:00Z">
              <w:r>
                <w:rPr>
                  <w:sz w:val="20"/>
                </w:rPr>
                <w:t>Table 9.2.1-1.</w:t>
              </w:r>
            </w:ins>
          </w:p>
          <w:p w14:paraId="6788D4D5" w14:textId="77777777" w:rsidR="000074D3" w:rsidRDefault="007A723D">
            <w:pPr>
              <w:pStyle w:val="B1"/>
              <w:widowControl w:val="0"/>
              <w:rPr>
                <w:sz w:val="20"/>
              </w:rPr>
            </w:pPr>
            <w:r>
              <w:rPr>
                <w:sz w:val="20"/>
              </w:rPr>
              <w:t>-</w:t>
            </w:r>
            <w:r>
              <w:rPr>
                <w:sz w:val="20"/>
              </w:rPr>
              <w:tab/>
              <w:t xml:space="preserve">the UE </w:t>
            </w:r>
            <w:ins w:id="155" w:author="Stefan Eriksson G" w:date="2023-09-21T10:16:00Z">
              <w:r>
                <w:rPr>
                  <w:sz w:val="20"/>
                </w:rPr>
                <w:t xml:space="preserve">that has a dedicated PUCCH resource configuration </w:t>
              </w:r>
            </w:ins>
            <w:r>
              <w:rPr>
                <w:sz w:val="20"/>
              </w:rPr>
              <w:t xml:space="preserve">is configured by </w:t>
            </w:r>
            <w:proofErr w:type="spellStart"/>
            <w:r>
              <w:rPr>
                <w:i/>
                <w:sz w:val="20"/>
              </w:rPr>
              <w:t>interslotFrequencyHopping</w:t>
            </w:r>
            <w:proofErr w:type="spellEnd"/>
            <w:r>
              <w:rPr>
                <w:sz w:val="20"/>
              </w:rPr>
              <w:t xml:space="preserve"> whether or not to perform frequency hopping for repetitions of the PUCCH transmission in different slots</w:t>
            </w:r>
          </w:p>
          <w:p w14:paraId="0759E8B1" w14:textId="77777777" w:rsidR="000074D3" w:rsidRDefault="007A723D">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proofErr w:type="spellStart"/>
            <w:r>
              <w:rPr>
                <w:i/>
                <w:iCs/>
                <w:sz w:val="20"/>
              </w:rPr>
              <w:t>pucch</w:t>
            </w:r>
            <w:proofErr w:type="spellEnd"/>
            <w:r>
              <w:rPr>
                <w:i/>
                <w:iCs/>
                <w:sz w:val="20"/>
              </w:rPr>
              <w:t>-DMRS-Bundling</w:t>
            </w:r>
            <w:r>
              <w:rPr>
                <w:sz w:val="20"/>
              </w:rPr>
              <w:t xml:space="preserve"> = 'enabled'</w:t>
            </w:r>
          </w:p>
          <w:p w14:paraId="1F4084B3" w14:textId="77777777" w:rsidR="000074D3" w:rsidRDefault="007A723D">
            <w:pPr>
              <w:pStyle w:val="B3"/>
              <w:widowControl w:val="0"/>
              <w:rPr>
                <w:sz w:val="20"/>
              </w:rPr>
            </w:pPr>
            <w:r>
              <w:rPr>
                <w:sz w:val="20"/>
              </w:rPr>
              <w:t>-</w:t>
            </w:r>
            <w:r>
              <w:rPr>
                <w:sz w:val="20"/>
              </w:rPr>
              <w:tab/>
              <w:t>the UE performs frequency hopping per slot</w:t>
            </w:r>
          </w:p>
          <w:p w14:paraId="092F9BED" w14:textId="77777777" w:rsidR="000074D3" w:rsidRDefault="007A723D">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slots with even number and starting from a second PRB, provided by </w:t>
            </w:r>
            <w:proofErr w:type="spellStart"/>
            <w:r>
              <w:rPr>
                <w:i/>
                <w:sz w:val="20"/>
              </w:rPr>
              <w:t>secondHopPRB</w:t>
            </w:r>
            <w:proofErr w:type="spellEnd"/>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027D7EDC" w14:textId="77777777" w:rsidR="000074D3" w:rsidRDefault="007A723D">
            <w:pPr>
              <w:pStyle w:val="B3"/>
              <w:widowControl w:val="0"/>
              <w:rPr>
                <w:sz w:val="20"/>
              </w:rPr>
            </w:pPr>
            <w:r>
              <w:rPr>
                <w:sz w:val="20"/>
              </w:rPr>
              <w:t>-</w:t>
            </w:r>
            <w:r>
              <w:rPr>
                <w:sz w:val="20"/>
              </w:rPr>
              <w:tab/>
              <w:t>the UE does not expect to be configured to perform frequency hopping for a repetition of the PUCCH transmission within a slot</w:t>
            </w:r>
          </w:p>
          <w:p w14:paraId="23787466" w14:textId="77777777" w:rsidR="000074D3" w:rsidRDefault="007A723D">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proofErr w:type="spellStart"/>
            <w:r>
              <w:rPr>
                <w:i/>
                <w:iCs/>
                <w:sz w:val="20"/>
              </w:rPr>
              <w:t>pucch</w:t>
            </w:r>
            <w:proofErr w:type="spellEnd"/>
            <w:r>
              <w:rPr>
                <w:i/>
                <w:iCs/>
                <w:sz w:val="20"/>
              </w:rPr>
              <w:t>-DMRS-Bundling</w:t>
            </w:r>
            <w:r>
              <w:rPr>
                <w:sz w:val="20"/>
              </w:rPr>
              <w:t xml:space="preserve"> = 'enabled' </w:t>
            </w:r>
          </w:p>
          <w:p w14:paraId="5F16228E" w14:textId="77777777" w:rsidR="000074D3" w:rsidRDefault="007A723D">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-FrequencyHoppingInterval</w:t>
            </w:r>
            <w:proofErr w:type="spellEnd"/>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-TimeDomainWindowLength</w:t>
            </w:r>
            <w:proofErr w:type="spellEnd"/>
          </w:p>
          <w:p w14:paraId="6F388696" w14:textId="77777777" w:rsidR="000074D3" w:rsidRDefault="007A723D">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w:t>
            </w:r>
            <w:proofErr w:type="gramStart"/>
            <w:r>
              <w:rPr>
                <w:sz w:val="20"/>
              </w:rPr>
              <w:t>0</w:t>
            </w:r>
            <w:proofErr w:type="gramEnd"/>
            <w:r>
              <w:rPr>
                <w:sz w:val="20"/>
              </w:rPr>
              <w:t xml:space="preserve"> and each subsequent interval is counted regardless of whether or not the UE transmits the PUCCH in a slot</w:t>
            </w:r>
          </w:p>
          <w:p w14:paraId="669022FF" w14:textId="77777777" w:rsidR="000074D3" w:rsidRDefault="007A723D">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intervals with even number and starting from a second PRB, provided by </w:t>
            </w:r>
            <w:proofErr w:type="spellStart"/>
            <w:r>
              <w:rPr>
                <w:i/>
                <w:sz w:val="20"/>
              </w:rPr>
              <w:t>secondHopPRB</w:t>
            </w:r>
            <w:proofErr w:type="spellEnd"/>
            <w:r>
              <w:rPr>
                <w:sz w:val="20"/>
              </w:rPr>
              <w:t>, in intervals of frequency hopping intervals with odd number</w:t>
            </w:r>
          </w:p>
          <w:p w14:paraId="429B903D" w14:textId="77777777" w:rsidR="000074D3" w:rsidRDefault="007A723D">
            <w:pPr>
              <w:pStyle w:val="B3"/>
              <w:widowControl w:val="0"/>
              <w:rPr>
                <w:sz w:val="20"/>
              </w:rPr>
            </w:pPr>
            <w:r>
              <w:rPr>
                <w:sz w:val="20"/>
              </w:rPr>
              <w:t>-</w:t>
            </w:r>
            <w:r>
              <w:rPr>
                <w:sz w:val="20"/>
              </w:rPr>
              <w:tab/>
              <w:t>the UE does not expect to be configured to perform frequency hopping for a repetition of the PUCCH transmission within a slot</w:t>
            </w:r>
          </w:p>
          <w:p w14:paraId="64F95ACF" w14:textId="77777777" w:rsidR="000074D3" w:rsidRDefault="007A723D">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4D1DB18F" w14:textId="77777777" w:rsidR="000074D3" w:rsidRDefault="007A723D">
            <w:pPr>
              <w:pStyle w:val="B1"/>
              <w:widowControl w:val="0"/>
              <w:rPr>
                <w:ins w:id="156" w:author="Stefan Eriksson G" w:date="2023-09-21T10:17:00Z"/>
                <w:sz w:val="20"/>
              </w:rPr>
            </w:pPr>
            <w:ins w:id="157" w:author="Stefan Eriksson G" w:date="2023-09-21T10:17:00Z">
              <w:r>
                <w:rPr>
                  <w:sz w:val="20"/>
                </w:rPr>
                <w:t>-</w:t>
              </w:r>
              <w:r>
                <w:rPr>
                  <w:sz w:val="20"/>
                </w:rPr>
                <w:tab/>
              </w:r>
            </w:ins>
            <w:ins w:id="158" w:author="Stefan Eriksson G" w:date="2023-09-21T10:21:00Z">
              <w:r>
                <w:rPr>
                  <w:sz w:val="20"/>
                </w:rPr>
                <w:t xml:space="preserve">a </w:t>
              </w:r>
            </w:ins>
            <w:ins w:id="159" w:author="Stefan Eriksson G" w:date="2023-09-21T10:17:00Z">
              <w:r>
                <w:rPr>
                  <w:sz w:val="20"/>
                </w:rPr>
                <w:t xml:space="preserve">UE </w:t>
              </w:r>
            </w:ins>
            <w:ins w:id="160" w:author="Stefan Eriksson G" w:date="2023-09-25T12:08:00Z">
              <w:r>
                <w:rPr>
                  <w:sz w:val="20"/>
                </w:rPr>
                <w:t xml:space="preserve">that </w:t>
              </w:r>
            </w:ins>
            <w:ins w:id="161" w:author="Stefan Eriksson G" w:date="2023-09-21T10:17:00Z">
              <w:r>
                <w:rPr>
                  <w:sz w:val="20"/>
                </w:rPr>
                <w:t>does</w:t>
              </w:r>
            </w:ins>
            <w:ins w:id="162" w:author="Stefan Eriksson G" w:date="2023-09-21T10:18:00Z">
              <w:r>
                <w:rPr>
                  <w:sz w:val="20"/>
                </w:rPr>
                <w:t xml:space="preserve"> not have </w:t>
              </w:r>
            </w:ins>
            <w:ins w:id="163" w:author="Stefan Eriksson G" w:date="2023-09-21T10:17:00Z">
              <w:r>
                <w:rPr>
                  <w:sz w:val="20"/>
                </w:rPr>
                <w:t xml:space="preserve">a dedicated PUCCH resource configuration </w:t>
              </w:r>
            </w:ins>
            <w:ins w:id="164" w:author="Stefan Eriksson G" w:date="2023-09-21T11:25:00Z">
              <w:r>
                <w:rPr>
                  <w:sz w:val="20"/>
                </w:rPr>
                <w:t xml:space="preserve">and </w:t>
              </w:r>
            </w:ins>
            <w:ins w:id="165" w:author="Stefan Eriksson G" w:date="2023-09-21T10:21:00Z">
              <w:r>
                <w:rPr>
                  <w:sz w:val="20"/>
                </w:rPr>
                <w:t>is configured to perform frequency hopping for a PUCCH transmission within a slot</w:t>
              </w:r>
            </w:ins>
            <w:ins w:id="166" w:author="Stefan Eriksson G" w:date="2023-09-25T12:09:00Z">
              <w:r>
                <w:rPr>
                  <w:sz w:val="20"/>
                </w:rPr>
                <w:t xml:space="preserve"> applies</w:t>
              </w:r>
            </w:ins>
            <w:ins w:id="167" w:author="Stefan Eriksson G" w:date="2023-09-21T10:21:00Z">
              <w:r>
                <w:rPr>
                  <w:sz w:val="20"/>
                </w:rPr>
                <w:t xml:space="preserve"> the </w:t>
              </w:r>
            </w:ins>
            <w:ins w:id="168" w:author="Stefan Eriksson G" w:date="2023-09-25T12:09:00Z">
              <w:r>
                <w:rPr>
                  <w:sz w:val="20"/>
                </w:rPr>
                <w:t xml:space="preserve">same </w:t>
              </w:r>
            </w:ins>
            <w:ins w:id="169" w:author="Stefan Eriksson G" w:date="2023-09-21T10:21:00Z">
              <w:r>
                <w:rPr>
                  <w:sz w:val="20"/>
                </w:rPr>
                <w:t>frequency hopping pattern between the first PRB and the second PRB within each slot</w:t>
              </w:r>
            </w:ins>
          </w:p>
          <w:p w14:paraId="0731862E" w14:textId="77777777" w:rsidR="000074D3" w:rsidRPr="00BC14BA" w:rsidRDefault="007A723D">
            <w:pPr>
              <w:widowControl w:val="0"/>
              <w:rPr>
                <w:sz w:val="20"/>
                <w:lang w:val="en-US"/>
              </w:rPr>
            </w:pPr>
            <w:r>
              <w:rPr>
                <w:sz w:val="20"/>
              </w:rPr>
              <w:t xml:space="preserve">If the UE determines that, for a repetition of a PUCCH transmission in a slot, the number of symbols available for the PUCCH transmission is smaller than the value provided by </w:t>
            </w:r>
            <w:proofErr w:type="spellStart"/>
            <w:r>
              <w:rPr>
                <w:i/>
                <w:sz w:val="20"/>
              </w:rPr>
              <w:t>nrofSymbols</w:t>
            </w:r>
            <w:proofErr w:type="spellEnd"/>
            <w:r>
              <w:rPr>
                <w:sz w:val="20"/>
              </w:rPr>
              <w:t xml:space="preserve"> for the corresponding PUCCH format,</w:t>
            </w:r>
            <w:ins w:id="170" w:author="Stefan Eriksson G" w:date="2023-09-21T10:29:00Z">
              <w:r>
                <w:rPr>
                  <w:sz w:val="20"/>
                </w:rPr>
                <w:t xml:space="preserve"> </w:t>
              </w:r>
              <w:r>
                <w:rPr>
                  <w:iCs/>
                  <w:sz w:val="20"/>
                </w:rPr>
                <w:t xml:space="preserve">or </w:t>
              </w:r>
              <w:r>
                <w:rPr>
                  <w:sz w:val="20"/>
                </w:rPr>
                <w:t xml:space="preserve">by Table 9.2.1-1 </w:t>
              </w:r>
              <w:r>
                <w:rPr>
                  <w:iCs/>
                  <w:sz w:val="20"/>
                </w:rPr>
                <w:t xml:space="preserve">if the UE does not have </w:t>
              </w:r>
              <w:r>
                <w:rPr>
                  <w:sz w:val="20"/>
                </w:rPr>
                <w:t>dedicated PUCCH resource configuration,</w:t>
              </w:r>
            </w:ins>
            <w:r>
              <w:rPr>
                <w:sz w:val="20"/>
              </w:rPr>
              <w:t xml:space="preserve"> the UE does not transmit the PUCCH </w:t>
            </w:r>
            <w:r>
              <w:rPr>
                <w:sz w:val="20"/>
              </w:rPr>
              <w:lastRenderedPageBreak/>
              <w:t xml:space="preserve">repetition in the slot. </w:t>
            </w:r>
          </w:p>
          <w:p w14:paraId="11F55447" w14:textId="77777777" w:rsidR="000074D3" w:rsidRDefault="007A723D">
            <w:pPr>
              <w:widowControl w:val="0"/>
              <w:rPr>
                <w:sz w:val="20"/>
              </w:rPr>
            </w:pPr>
            <w:r>
              <w:rPr>
                <w:sz w:val="20"/>
              </w:rPr>
              <w:t xml:space="preserve">A SS/PBCH block symbol is a symbol of an SS/PBCH block with </w:t>
            </w:r>
            <w:r>
              <w:rPr>
                <w:rFonts w:eastAsia="DengXian"/>
                <w:sz w:val="20"/>
              </w:rPr>
              <w:t xml:space="preserve">candidate SS/PBCH block index corresponding to the SS/PBCH block </w:t>
            </w:r>
            <w:r>
              <w:rPr>
                <w:sz w:val="20"/>
              </w:rPr>
              <w:t xml:space="preserve">index indicated to a UE by </w:t>
            </w:r>
            <w:proofErr w:type="spellStart"/>
            <w:r>
              <w:rPr>
                <w:i/>
                <w:sz w:val="20"/>
              </w:rPr>
              <w:t>ssb-PositionsInBurst</w:t>
            </w:r>
            <w:proofErr w:type="spellEnd"/>
            <w:r>
              <w:rPr>
                <w:sz w:val="20"/>
              </w:rPr>
              <w:t xml:space="preserve"> in </w:t>
            </w:r>
            <w:r>
              <w:rPr>
                <w:i/>
                <w:sz w:val="20"/>
              </w:rPr>
              <w:t>SIB1</w:t>
            </w:r>
            <w:r>
              <w:rPr>
                <w:sz w:val="20"/>
              </w:rPr>
              <w:t xml:space="preserve"> or </w:t>
            </w:r>
            <w:proofErr w:type="spellStart"/>
            <w:r>
              <w:rPr>
                <w:i/>
                <w:sz w:val="20"/>
              </w:rPr>
              <w:t>ssb-PositionsInBurst</w:t>
            </w:r>
            <w:proofErr w:type="spellEnd"/>
            <w:r>
              <w:rPr>
                <w:sz w:val="20"/>
              </w:rPr>
              <w:t xml:space="preserve"> in </w:t>
            </w:r>
            <w:proofErr w:type="spellStart"/>
            <w:r>
              <w:rPr>
                <w:i/>
                <w:sz w:val="20"/>
              </w:rPr>
              <w:t>ServingCellConfigCommon</w:t>
            </w:r>
            <w:proofErr w:type="spellEnd"/>
            <w:r>
              <w:rPr>
                <w:iCs/>
                <w:sz w:val="20"/>
              </w:rPr>
              <w:t xml:space="preserve"> </w:t>
            </w:r>
            <w:r>
              <w:rPr>
                <w:sz w:val="20"/>
              </w:rPr>
              <w:t>or by</w:t>
            </w:r>
            <w:r>
              <w:rPr>
                <w:i/>
                <w:sz w:val="20"/>
              </w:rPr>
              <w:t xml:space="preserve"> </w:t>
            </w:r>
            <w:proofErr w:type="spellStart"/>
            <w:r>
              <w:rPr>
                <w:i/>
                <w:sz w:val="20"/>
              </w:rPr>
              <w:t>NonCellDefiningSSB</w:t>
            </w:r>
            <w:proofErr w:type="spellEnd"/>
            <w:r>
              <w:rPr>
                <w:iCs/>
                <w:sz w:val="20"/>
              </w:rPr>
              <w:t xml:space="preserve"> if </w:t>
            </w:r>
            <w:r>
              <w:rPr>
                <w:sz w:val="20"/>
                <w:lang w:eastAsia="zh-CN"/>
              </w:rPr>
              <w:t>provided</w:t>
            </w:r>
            <w:r>
              <w:rPr>
                <w:sz w:val="20"/>
              </w:rPr>
              <w:t xml:space="preserve"> or, if the UE is not provided </w:t>
            </w:r>
            <w:r>
              <w:rPr>
                <w:i/>
                <w:sz w:val="20"/>
                <w:szCs w:val="16"/>
                <w:lang w:eastAsia="zh-CN"/>
              </w:rPr>
              <w:t>dl-</w:t>
            </w:r>
            <w:proofErr w:type="spellStart"/>
            <w:r>
              <w:rPr>
                <w:i/>
                <w:sz w:val="20"/>
                <w:szCs w:val="16"/>
                <w:lang w:eastAsia="zh-CN"/>
              </w:rPr>
              <w:t>OrJointTCI</w:t>
            </w:r>
            <w:proofErr w:type="spellEnd"/>
            <w:r>
              <w:rPr>
                <w:i/>
                <w:sz w:val="20"/>
                <w:szCs w:val="16"/>
                <w:lang w:eastAsia="zh-CN"/>
              </w:rPr>
              <w:t>-</w:t>
            </w:r>
            <w:proofErr w:type="spellStart"/>
            <w:r>
              <w:rPr>
                <w:i/>
                <w:sz w:val="20"/>
                <w:szCs w:val="16"/>
                <w:lang w:eastAsia="zh-CN"/>
              </w:rPr>
              <w:t>StateList</w:t>
            </w:r>
            <w:proofErr w:type="spellEnd"/>
            <w:r>
              <w:rPr>
                <w:sz w:val="20"/>
              </w:rPr>
              <w:t xml:space="preserve">, by </w:t>
            </w:r>
            <w:proofErr w:type="spellStart"/>
            <w:r>
              <w:rPr>
                <w:i/>
                <w:sz w:val="20"/>
              </w:rPr>
              <w:t>ssb-PositionsInBurst</w:t>
            </w:r>
            <w:proofErr w:type="spellEnd"/>
            <w:r>
              <w:rPr>
                <w:sz w:val="20"/>
              </w:rPr>
              <w:t xml:space="preserve"> in </w:t>
            </w:r>
            <w:r>
              <w:rPr>
                <w:i/>
                <w:iCs/>
                <w:sz w:val="20"/>
              </w:rPr>
              <w:t>SSB-</w:t>
            </w:r>
            <w:proofErr w:type="spellStart"/>
            <w:r>
              <w:rPr>
                <w:i/>
                <w:iCs/>
                <w:sz w:val="20"/>
              </w:rPr>
              <w:t>MTCAdditionalPCI</w:t>
            </w:r>
            <w:proofErr w:type="spellEnd"/>
            <w:r>
              <w:rPr>
                <w:sz w:val="20"/>
              </w:rPr>
              <w:t xml:space="preserve"> associated to physical cell ID with active TCI states for PDCCH or PDSCH, or for a set of symbols of a slot corresponding to SS/PBCH blocks configured for L1 beam measurement/reporting.</w:t>
            </w:r>
          </w:p>
          <w:p w14:paraId="0BAED8CD" w14:textId="77777777" w:rsidR="000074D3" w:rsidRDefault="007A723D">
            <w:pPr>
              <w:widowControl w:val="0"/>
              <w:rPr>
                <w:sz w:val="20"/>
              </w:rPr>
            </w:pPr>
            <w:r>
              <w:rPr>
                <w:sz w:val="20"/>
              </w:rPr>
              <w:t xml:space="preserve">For unpaired spectrum, the UE determines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for a PUCCH transmission starting from a slot indicated to the UE as described in clause 9.2.3 </w:t>
            </w:r>
            <w:r>
              <w:rPr>
                <w:sz w:val="20"/>
                <w:lang w:eastAsia="zh-CN"/>
              </w:rPr>
              <w:t>for HARQ-ACK reporting, or a slot determined as described in clause 9.2.4 for SR reporting or in clause 5.2.1.4 of</w:t>
            </w:r>
            <w:r>
              <w:rPr>
                <w:sz w:val="20"/>
              </w:rPr>
              <w:t xml:space="preserve"> </w:t>
            </w:r>
            <w:r>
              <w:rPr>
                <w:sz w:val="20"/>
                <w:lang w:eastAsia="zh-CN"/>
              </w:rPr>
              <w:t xml:space="preserve">[6, </w:t>
            </w:r>
            <w:r>
              <w:rPr>
                <w:sz w:val="20"/>
              </w:rPr>
              <w:t>TS 38.214]</w:t>
            </w:r>
            <w:r>
              <w:rPr>
                <w:sz w:val="20"/>
                <w:lang w:eastAsia="zh-CN"/>
              </w:rPr>
              <w:t xml:space="preserve"> for CSI reporting</w:t>
            </w:r>
            <w:r>
              <w:rPr>
                <w:sz w:val="20"/>
              </w:rPr>
              <w:t xml:space="preserve"> and having</w:t>
            </w:r>
          </w:p>
          <w:p w14:paraId="4DBFDC01" w14:textId="77777777" w:rsidR="000074D3" w:rsidRDefault="007A723D">
            <w:pPr>
              <w:pStyle w:val="B1"/>
              <w:widowControl w:val="0"/>
              <w:rPr>
                <w:sz w:val="20"/>
              </w:rPr>
            </w:pPr>
            <w:r>
              <w:rPr>
                <w:sz w:val="20"/>
              </w:rPr>
              <w:t>-</w:t>
            </w:r>
            <w:r>
              <w:rPr>
                <w:sz w:val="20"/>
              </w:rPr>
              <w:tab/>
              <w:t xml:space="preserve">an UL symbol, as described in clause 11.1, or flexible symbol that is not SS/PBCH block symbol provided by </w:t>
            </w:r>
            <w:proofErr w:type="spellStart"/>
            <w:r>
              <w:rPr>
                <w:i/>
                <w:sz w:val="20"/>
              </w:rPr>
              <w:t>startingSymbolIndex</w:t>
            </w:r>
            <w:proofErr w:type="spellEnd"/>
            <w:ins w:id="171" w:author="Stefan Eriksson G" w:date="2023-09-21T10:32:00Z">
              <w:r>
                <w:rPr>
                  <w:iCs/>
                  <w:sz w:val="20"/>
                </w:rPr>
                <w:t xml:space="preserve">, </w:t>
              </w:r>
              <w:r>
                <w:rPr>
                  <w:sz w:val="20"/>
                </w:rPr>
                <w:t xml:space="preserve">or by Table 9.2.1-1 </w:t>
              </w:r>
            </w:ins>
            <w:ins w:id="172" w:author="Stefan Eriksson G" w:date="2023-09-21T10:33:00Z">
              <w:r>
                <w:rPr>
                  <w:sz w:val="20"/>
                </w:rPr>
                <w:t>i</w:t>
              </w:r>
            </w:ins>
            <w:ins w:id="173" w:author="Stefan Eriksson G" w:date="2023-09-21T10:32:00Z">
              <w:r>
                <w:rPr>
                  <w:iCs/>
                  <w:sz w:val="20"/>
                </w:rPr>
                <w:t xml:space="preserve">f the UE does not have </w:t>
              </w:r>
              <w:r>
                <w:rPr>
                  <w:sz w:val="20"/>
                </w:rPr>
                <w:t>dedicated PUCCH resource configuration,</w:t>
              </w:r>
            </w:ins>
            <w:r>
              <w:rPr>
                <w:sz w:val="20"/>
              </w:rPr>
              <w:t xml:space="preserve"> as a first symbol, and</w:t>
            </w:r>
          </w:p>
          <w:p w14:paraId="546800A8" w14:textId="77777777" w:rsidR="000074D3" w:rsidRDefault="007A723D">
            <w:pPr>
              <w:pStyle w:val="B1"/>
              <w:widowControl w:val="0"/>
              <w:rPr>
                <w:sz w:val="20"/>
              </w:rPr>
            </w:pPr>
            <w:r>
              <w:rPr>
                <w:sz w:val="20"/>
              </w:rPr>
              <w:t>-</w:t>
            </w:r>
            <w:r>
              <w:rPr>
                <w:sz w:val="20"/>
              </w:rPr>
              <w:tab/>
              <w:t xml:space="preserve">consecutive UL symbols, as described in clause 11.1, or flexible symbols that are not SS/PBCH block symbols, starting from the first symbol, equal to or larger than a number of symbols provided by </w:t>
            </w:r>
            <w:proofErr w:type="spellStart"/>
            <w:r>
              <w:rPr>
                <w:i/>
                <w:sz w:val="20"/>
              </w:rPr>
              <w:t>nrofsymbols</w:t>
            </w:r>
            <w:proofErr w:type="spellEnd"/>
            <w:ins w:id="174" w:author="Stefan Eriksson G" w:date="2023-09-21T10:35:00Z">
              <w:r>
                <w:rPr>
                  <w:iCs/>
                  <w:sz w:val="20"/>
                </w:rPr>
                <w:t xml:space="preserve">, or </w:t>
              </w:r>
              <w:r>
                <w:rPr>
                  <w:sz w:val="20"/>
                </w:rPr>
                <w:t xml:space="preserve">by Table 9.2.1-1 </w:t>
              </w:r>
              <w:r>
                <w:rPr>
                  <w:iCs/>
                  <w:sz w:val="20"/>
                </w:rPr>
                <w:t xml:space="preserve">if the UE does not have </w:t>
              </w:r>
              <w:r>
                <w:rPr>
                  <w:sz w:val="20"/>
                </w:rPr>
                <w:t>dedicated PUCCH resource configuration</w:t>
              </w:r>
            </w:ins>
          </w:p>
          <w:p w14:paraId="34EE1542" w14:textId="77777777" w:rsidR="000074D3" w:rsidRDefault="007A723D">
            <w:pPr>
              <w:pStyle w:val="B1"/>
              <w:widowControl w:val="0"/>
            </w:pPr>
            <w:r>
              <w:rPr>
                <w:rFonts w:ascii="Arial" w:hAnsi="Arial" w:cs="Arial"/>
                <w:color w:val="FF0000"/>
                <w:szCs w:val="24"/>
              </w:rPr>
              <w:t>&lt; Unchanged parts are omitted &gt;</w:t>
            </w:r>
          </w:p>
        </w:tc>
      </w:tr>
    </w:tbl>
    <w:p w14:paraId="4FFAFFF8" w14:textId="77777777" w:rsidR="000074D3" w:rsidRDefault="000074D3">
      <w:pPr>
        <w:snapToGrid w:val="0"/>
        <w:spacing w:before="60" w:after="60"/>
        <w:jc w:val="both"/>
        <w:rPr>
          <w:rFonts w:eastAsiaTheme="minorEastAsia"/>
          <w:sz w:val="22"/>
          <w:lang w:val="en-US"/>
        </w:rPr>
      </w:pPr>
    </w:p>
    <w:p w14:paraId="6B3ABCE2" w14:textId="77777777" w:rsidR="000074D3" w:rsidRDefault="000074D3">
      <w:pPr>
        <w:snapToGrid w:val="0"/>
        <w:spacing w:before="60" w:after="60"/>
        <w:jc w:val="both"/>
        <w:rPr>
          <w:rFonts w:eastAsiaTheme="minorEastAsia"/>
          <w:sz w:val="22"/>
          <w:lang w:val="en-US"/>
        </w:rPr>
      </w:pPr>
    </w:p>
    <w:p w14:paraId="476D2A9A" w14:textId="77777777" w:rsidR="000074D3" w:rsidRDefault="007A723D">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42084391"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5214E18C" w14:textId="77777777" w:rsidR="000074D3" w:rsidRDefault="007A723D">
      <w:pPr>
        <w:snapToGrid w:val="0"/>
        <w:spacing w:before="60" w:after="60"/>
        <w:jc w:val="both"/>
        <w:rPr>
          <w:rFonts w:eastAsiaTheme="minorEastAsia"/>
          <w:sz w:val="20"/>
        </w:rPr>
      </w:pPr>
      <w:r>
        <w:rPr>
          <w:rFonts w:eastAsiaTheme="minorEastAsia"/>
          <w:sz w:val="20"/>
        </w:rPr>
        <w:t>It was agreed that this WI can support PUCCH repetition not only for Msg4 HARQ-ACK but also for subsequent PUCCH e.g., to report HARQ-ACK corresponding to a PDSCH conveying RRC configuration parameters. We can assume that the previous RAN1 agreement is valid without ‘if’ at the beginning of the main bullet. Thus, spec text should be updated as per the previous RAN1 agreement.</w:t>
      </w:r>
    </w:p>
    <w:tbl>
      <w:tblPr>
        <w:tblStyle w:val="af6"/>
        <w:tblW w:w="9962" w:type="dxa"/>
        <w:tblLayout w:type="fixed"/>
        <w:tblLook w:val="04A0" w:firstRow="1" w:lastRow="0" w:firstColumn="1" w:lastColumn="0" w:noHBand="0" w:noVBand="1"/>
      </w:tblPr>
      <w:tblGrid>
        <w:gridCol w:w="9962"/>
      </w:tblGrid>
      <w:tr w:rsidR="000074D3" w14:paraId="49057398" w14:textId="77777777">
        <w:tc>
          <w:tcPr>
            <w:tcW w:w="9962" w:type="dxa"/>
          </w:tcPr>
          <w:p w14:paraId="061DA9D4" w14:textId="77777777" w:rsidR="000074D3" w:rsidRDefault="007A723D">
            <w:pPr>
              <w:snapToGrid w:val="0"/>
              <w:spacing w:after="0"/>
              <w:jc w:val="both"/>
              <w:rPr>
                <w:rFonts w:ascii="Times" w:eastAsia="Batang" w:hAnsi="Times"/>
                <w:b/>
                <w:sz w:val="16"/>
                <w:szCs w:val="16"/>
                <w:lang w:val="en-US" w:eastAsia="en-US"/>
              </w:rPr>
            </w:pPr>
            <w:r>
              <w:rPr>
                <w:rFonts w:ascii="Times" w:eastAsia="Batang" w:hAnsi="Times"/>
                <w:b/>
                <w:sz w:val="16"/>
                <w:szCs w:val="16"/>
                <w:highlight w:val="green"/>
                <w:lang w:val="en-US" w:eastAsia="en-US"/>
              </w:rPr>
              <w:t>Agreement</w:t>
            </w:r>
          </w:p>
          <w:p w14:paraId="3B08E80F" w14:textId="77777777" w:rsidR="000074D3" w:rsidRDefault="007A723D">
            <w:pPr>
              <w:snapToGrid w:val="0"/>
              <w:spacing w:after="0"/>
              <w:rPr>
                <w:rFonts w:ascii="Times" w:eastAsia="Gulim" w:hAnsi="Times"/>
                <w:sz w:val="16"/>
                <w:szCs w:val="16"/>
                <w:lang w:val="en-US" w:eastAsia="en-US"/>
              </w:rPr>
            </w:pPr>
            <w:r>
              <w:rPr>
                <w:rFonts w:ascii="Times" w:eastAsia="Gulim" w:hAnsi="Times"/>
                <w:sz w:val="16"/>
                <w:szCs w:val="16"/>
                <w:lang w:val="en-US" w:eastAsia="en-US"/>
              </w:rPr>
              <w:t>If PUCCH repetition discussed in R18 NR NTN coverage enhancement is supported for PUCCH transmission when dedicated PUCCH resource configuration is not provided:</w:t>
            </w:r>
          </w:p>
          <w:p w14:paraId="5FBB4A35" w14:textId="77777777" w:rsidR="000074D3" w:rsidRDefault="007A723D">
            <w:pPr>
              <w:numPr>
                <w:ilvl w:val="0"/>
                <w:numId w:val="10"/>
              </w:numPr>
              <w:snapToGrid w:val="0"/>
              <w:spacing w:after="0"/>
              <w:ind w:left="720"/>
              <w:rPr>
                <w:rFonts w:ascii="Times" w:eastAsia="Gulim" w:hAnsi="Times"/>
                <w:sz w:val="16"/>
                <w:szCs w:val="16"/>
                <w:lang w:val="en-US" w:eastAsia="en-US"/>
              </w:rPr>
            </w:pPr>
            <w:r>
              <w:rPr>
                <w:rFonts w:ascii="Times" w:eastAsia="Gulim" w:hAnsi="Times"/>
                <w:sz w:val="16"/>
                <w:szCs w:val="16"/>
                <w:lang w:val="en-US" w:eastAsia="en-US"/>
              </w:rPr>
              <w:t>The agreements and working assumptions for PUCCH for Msg4 HARQ-ACK are applied to any PUCCH transmission by using common PUCCH resource</w:t>
            </w:r>
          </w:p>
          <w:p w14:paraId="2F1ACD63" w14:textId="77777777" w:rsidR="000074D3" w:rsidRDefault="007A723D">
            <w:pPr>
              <w:numPr>
                <w:ilvl w:val="0"/>
                <w:numId w:val="10"/>
              </w:numPr>
              <w:snapToGrid w:val="0"/>
              <w:spacing w:after="0"/>
              <w:ind w:left="720"/>
              <w:rPr>
                <w:rFonts w:ascii="Times" w:eastAsia="Gulim" w:hAnsi="Times"/>
                <w:sz w:val="16"/>
                <w:szCs w:val="16"/>
                <w:lang w:val="en-US" w:eastAsia="en-US"/>
              </w:rPr>
            </w:pPr>
            <w:r>
              <w:rPr>
                <w:rFonts w:ascii="Times" w:eastAsia="DengXian" w:hAnsi="Times"/>
                <w:sz w:val="16"/>
                <w:szCs w:val="16"/>
                <w:lang w:val="en-US" w:eastAsia="en-US"/>
              </w:rPr>
              <w:t xml:space="preserve">The same repetition factor is applied for </w:t>
            </w:r>
            <w:r>
              <w:rPr>
                <w:rFonts w:ascii="Times" w:eastAsia="Gulim" w:hAnsi="Times"/>
                <w:sz w:val="16"/>
                <w:szCs w:val="16"/>
                <w:lang w:val="en-US" w:eastAsia="en-US"/>
              </w:rPr>
              <w:t>PUCCH for Msg4 HARQ-ACK and subsequent PUCCH transmissions by using common PUCCH resource</w:t>
            </w:r>
          </w:p>
          <w:p w14:paraId="32462BA7" w14:textId="77777777" w:rsidR="000074D3" w:rsidRDefault="007A723D">
            <w:pPr>
              <w:numPr>
                <w:ilvl w:val="0"/>
                <w:numId w:val="10"/>
              </w:numPr>
              <w:snapToGrid w:val="0"/>
              <w:spacing w:after="0"/>
              <w:ind w:left="720"/>
              <w:rPr>
                <w:rFonts w:ascii="Times" w:eastAsia="Gulim" w:hAnsi="Times"/>
                <w:sz w:val="16"/>
                <w:szCs w:val="16"/>
                <w:lang w:val="en-US" w:eastAsia="en-US"/>
              </w:rPr>
            </w:pPr>
            <w:r>
              <w:rPr>
                <w:rFonts w:ascii="Times" w:eastAsia="DengXian" w:hAnsi="Times" w:hint="eastAsia"/>
                <w:sz w:val="16"/>
                <w:szCs w:val="16"/>
                <w:lang w:val="en-US" w:eastAsia="en-US"/>
              </w:rPr>
              <w:t>N</w:t>
            </w:r>
            <w:r>
              <w:rPr>
                <w:rFonts w:ascii="Times" w:eastAsia="DengXian" w:hAnsi="Times"/>
                <w:sz w:val="16"/>
                <w:szCs w:val="16"/>
                <w:lang w:val="en-US" w:eastAsia="en-US"/>
              </w:rPr>
              <w:t xml:space="preserve">ote: It is not precluded for </w:t>
            </w:r>
            <w:proofErr w:type="spellStart"/>
            <w:r>
              <w:rPr>
                <w:rFonts w:ascii="Times" w:eastAsia="DengXian" w:hAnsi="Times"/>
                <w:sz w:val="16"/>
                <w:szCs w:val="16"/>
                <w:lang w:val="en-US" w:eastAsia="en-US"/>
              </w:rPr>
              <w:t>gNB</w:t>
            </w:r>
            <w:proofErr w:type="spellEnd"/>
            <w:r>
              <w:rPr>
                <w:rFonts w:ascii="Times" w:eastAsia="DengXian" w:hAnsi="Times"/>
                <w:sz w:val="16"/>
                <w:szCs w:val="16"/>
                <w:lang w:val="en-US" w:eastAsia="en-US"/>
              </w:rPr>
              <w:t xml:space="preserve"> to provide dedicated PUCCH config via Msg4 PDSCH.</w:t>
            </w:r>
          </w:p>
        </w:tc>
      </w:tr>
    </w:tbl>
    <w:p w14:paraId="71306475"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88ADF54" w14:textId="77777777" w:rsidR="000074D3" w:rsidRDefault="007A723D">
      <w:pPr>
        <w:snapToGrid w:val="0"/>
        <w:spacing w:before="60" w:after="60"/>
        <w:jc w:val="both"/>
        <w:rPr>
          <w:rFonts w:eastAsiaTheme="minorEastAsia"/>
          <w:sz w:val="20"/>
          <w:lang w:val="en-US"/>
        </w:rPr>
      </w:pPr>
      <w:r>
        <w:rPr>
          <w:rFonts w:eastAsiaTheme="minorEastAsia"/>
          <w:sz w:val="20"/>
          <w:lang w:val="en-US"/>
        </w:rPr>
        <w:t>It is clarified that the indicated repetition factor is applied to any PUCCH transmission by using common PUCCH resource.</w:t>
      </w:r>
    </w:p>
    <w:p w14:paraId="32A6790D"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377EB1E7" w14:textId="77777777" w:rsidR="000074D3" w:rsidRDefault="007A723D">
      <w:pPr>
        <w:snapToGrid w:val="0"/>
        <w:spacing w:before="60" w:after="60"/>
        <w:jc w:val="both"/>
        <w:rPr>
          <w:rFonts w:eastAsiaTheme="minorEastAsia"/>
          <w:sz w:val="20"/>
          <w:lang w:val="en-US"/>
        </w:rPr>
      </w:pPr>
      <w:r>
        <w:rPr>
          <w:rFonts w:eastAsiaTheme="minorEastAsia"/>
          <w:sz w:val="20"/>
          <w:lang w:val="en-US"/>
        </w:rPr>
        <w:t>It is unclear which repetition factor is applied to PUCCH transmissions after Msg4 HARQ-ACK transmission when dedicated PUCCH resource configuration is not provided.</w:t>
      </w:r>
    </w:p>
    <w:tbl>
      <w:tblPr>
        <w:tblStyle w:val="af6"/>
        <w:tblW w:w="9962" w:type="dxa"/>
        <w:tblLayout w:type="fixed"/>
        <w:tblLook w:val="04A0" w:firstRow="1" w:lastRow="0" w:firstColumn="1" w:lastColumn="0" w:noHBand="0" w:noVBand="1"/>
      </w:tblPr>
      <w:tblGrid>
        <w:gridCol w:w="9962"/>
      </w:tblGrid>
      <w:tr w:rsidR="000074D3" w14:paraId="583E47DF" w14:textId="77777777">
        <w:tc>
          <w:tcPr>
            <w:tcW w:w="9962" w:type="dxa"/>
          </w:tcPr>
          <w:p w14:paraId="127BBE04" w14:textId="77777777" w:rsidR="000074D3" w:rsidRDefault="007A723D">
            <w:pPr>
              <w:pStyle w:val="3"/>
              <w:keepNext w:val="0"/>
              <w:widowControl w:val="0"/>
              <w:outlineLvl w:val="2"/>
            </w:pPr>
            <w:bookmarkStart w:id="175" w:name="_Toc29899154"/>
            <w:bookmarkStart w:id="176" w:name="_Toc20311595"/>
            <w:bookmarkStart w:id="177" w:name="_Toc29917309"/>
            <w:bookmarkStart w:id="178" w:name="_Toc26719420"/>
            <w:bookmarkStart w:id="179" w:name="_Toc29894855"/>
            <w:bookmarkStart w:id="180" w:name="_Toc12021483"/>
            <w:bookmarkStart w:id="181" w:name="_Toc36498183"/>
            <w:bookmarkStart w:id="182" w:name="_Toc137056408"/>
            <w:bookmarkStart w:id="183" w:name="_Toc45699210"/>
            <w:bookmarkStart w:id="184" w:name="_Toc29899572"/>
            <w:r>
              <w:t>9.2.6</w:t>
            </w:r>
            <w:r>
              <w:tab/>
              <w:t>PUCCH repetition procedure</w:t>
            </w:r>
            <w:bookmarkEnd w:id="175"/>
            <w:bookmarkEnd w:id="176"/>
            <w:bookmarkEnd w:id="177"/>
            <w:bookmarkEnd w:id="178"/>
            <w:bookmarkEnd w:id="179"/>
            <w:bookmarkEnd w:id="180"/>
            <w:bookmarkEnd w:id="181"/>
            <w:bookmarkEnd w:id="182"/>
            <w:bookmarkEnd w:id="183"/>
            <w:bookmarkEnd w:id="184"/>
          </w:p>
          <w:p w14:paraId="303563CA" w14:textId="77777777" w:rsidR="000074D3" w:rsidRDefault="007A723D">
            <w:pPr>
              <w:widowControl w:val="0"/>
              <w:rPr>
                <w:rFonts w:eastAsia="SimSun"/>
                <w:sz w:val="20"/>
                <w:lang w:eastAsia="zh-CN"/>
              </w:rPr>
            </w:pPr>
            <w:r>
              <w:rPr>
                <w:rFonts w:eastAsia="SimSun"/>
                <w:sz w:val="20"/>
                <w:lang w:eastAsia="en-US"/>
              </w:rPr>
              <w:t>A UE that does not have dedicated PUCCH resource configuration and indicates a capability to transmit with repetitions a PUCCH with HARQ-ACK information [11, TS 38.321]</w:t>
            </w:r>
            <w:r>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w:t>
            </w:r>
            <w:r>
              <w:rPr>
                <w:rFonts w:eastAsia="SimSun"/>
                <w:sz w:val="20"/>
                <w:lang w:val="en-US" w:eastAsia="en-US"/>
              </w:rPr>
              <w:t xml:space="preserve">slots for repetitions of a PUCCH transmission with HARQ-ACK information based on an indication by </w:t>
            </w:r>
            <w:r>
              <w:rPr>
                <w:rFonts w:eastAsia="SimSun"/>
                <w:i/>
                <w:sz w:val="20"/>
                <w:lang w:eastAsia="zh-CN"/>
              </w:rPr>
              <w:t>numberOfPUCCHforMsg4HARQACK-RepetitionsList</w:t>
            </w:r>
            <w:r>
              <w:rPr>
                <w:rFonts w:eastAsia="SimSun"/>
                <w:sz w:val="20"/>
                <w:lang w:val="en-US" w:eastAsia="en-US"/>
              </w:rPr>
              <w:t xml:space="preserve">. If </w:t>
            </w:r>
            <w:r>
              <w:rPr>
                <w:rFonts w:eastAsia="SimSun"/>
                <w:i/>
                <w:sz w:val="20"/>
                <w:lang w:eastAsia="zh-CN"/>
              </w:rPr>
              <w:t>numberOfPUCCHforMsg4HARQACK-RepetitionsList</w:t>
            </w:r>
            <w:r>
              <w:rPr>
                <w:rFonts w:eastAsia="SimSun"/>
                <w:sz w:val="20"/>
                <w:lang w:val="en-US" w:eastAsia="en-US"/>
              </w:rPr>
              <w:t xml:space="preserve"> provides more than one values</w:t>
            </w:r>
            <w:r>
              <w:rPr>
                <w:rFonts w:eastAsia="SimSun"/>
                <w:sz w:val="20"/>
                <w:lang w:eastAsia="en-US"/>
              </w:rPr>
              <w:t xml:space="preserve">, </w:t>
            </w:r>
            <w:r>
              <w:rPr>
                <w:rFonts w:eastAsia="SimSun"/>
                <w:sz w:val="20"/>
                <w:lang w:val="en-US" w:eastAsia="en-US"/>
              </w:rPr>
              <w:t xml:space="preserve">the DAI field in a DCI format 1_0 </w:t>
            </w:r>
            <w:r>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Pr>
                <w:rFonts w:eastAsia="SimSun"/>
                <w:sz w:val="20"/>
                <w:lang w:eastAsia="en-US"/>
              </w:rPr>
              <w:t xml:space="preserve"> from the more than one values.</w:t>
            </w:r>
            <w:r>
              <w:rPr>
                <w:rFonts w:eastAsia="SimSun"/>
                <w:color w:val="FF0000"/>
                <w:sz w:val="20"/>
                <w:lang w:eastAsia="en-US"/>
              </w:rPr>
              <w:t xml:space="preserve"> </w:t>
            </w:r>
            <w:r>
              <w:rPr>
                <w:rFonts w:eastAsia="SimSun"/>
                <w:color w:val="FF0000"/>
                <w:sz w:val="20"/>
                <w:u w:val="single"/>
                <w:lang w:eastAsia="en-US"/>
              </w:rPr>
              <w:t xml:space="preserve">The 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Pr>
                <w:rFonts w:eastAsia="SimSun"/>
                <w:color w:val="FF0000"/>
                <w:sz w:val="20"/>
                <w:u w:val="single"/>
                <w:lang w:eastAsia="en-US"/>
              </w:rPr>
              <w:t xml:space="preserve"> is applied to any PUCCH transmission before dedicated PUCCH resource configuration is provided.</w:t>
            </w:r>
            <w:r>
              <w:rPr>
                <w:rFonts w:eastAsia="SimSun"/>
                <w:sz w:val="20"/>
                <w:lang w:eastAsia="en-US"/>
              </w:rPr>
              <w:t xml:space="preserve"> The UE transmits each repetition of the PUCCH using frequency hopping as described in Clause 9.2.1.</w:t>
            </w:r>
            <w:r>
              <w:rPr>
                <w:rFonts w:eastAsia="SimSun"/>
                <w:sz w:val="20"/>
                <w:lang w:eastAsia="zh-CN"/>
              </w:rPr>
              <w:t xml:space="preserve"> </w:t>
            </w:r>
          </w:p>
          <w:p w14:paraId="0B42090A" w14:textId="77777777" w:rsidR="000074D3" w:rsidRDefault="007A723D">
            <w:pPr>
              <w:widowControl w:val="0"/>
              <w:rPr>
                <w:rFonts w:eastAsia="SimSun"/>
                <w:sz w:val="20"/>
                <w:lang w:eastAsia="zh-CN"/>
              </w:rPr>
            </w:pPr>
            <w:r>
              <w:rPr>
                <w:rFonts w:eastAsia="SimSun"/>
                <w:sz w:val="20"/>
                <w:lang w:eastAsia="zh-CN"/>
              </w:rPr>
              <w:t xml:space="preserve">In the remaining of this clause, a </w:t>
            </w:r>
            <w:r>
              <w:rPr>
                <w:rFonts w:eastAsia="SimSun"/>
                <w:sz w:val="20"/>
                <w:lang w:eastAsia="en-US"/>
              </w:rPr>
              <w:t xml:space="preserve">UE without dedicated PUCCH resource configuration determines a value of a parameter, if applicable, according to Table 9.2.1-1 and/or as specified above in this clause for a PUCCH transmission </w:t>
            </w:r>
            <w:r>
              <w:rPr>
                <w:rFonts w:eastAsia="SimSun"/>
                <w:sz w:val="20"/>
                <w:lang w:eastAsia="en-US"/>
              </w:rPr>
              <w:lastRenderedPageBreak/>
              <w:t>with repetitions from the UE.</w:t>
            </w:r>
          </w:p>
          <w:p w14:paraId="7F617123" w14:textId="77777777" w:rsidR="000074D3" w:rsidRDefault="007A723D">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68580F19" w14:textId="77777777" w:rsidR="000074D3" w:rsidRDefault="000074D3">
      <w:pPr>
        <w:snapToGrid w:val="0"/>
        <w:spacing w:before="60" w:after="60"/>
        <w:jc w:val="both"/>
        <w:rPr>
          <w:rFonts w:eastAsiaTheme="minorEastAsia"/>
          <w:sz w:val="22"/>
          <w:lang w:val="en-US"/>
        </w:rPr>
      </w:pPr>
    </w:p>
    <w:p w14:paraId="1548312A" w14:textId="77777777" w:rsidR="000074D3" w:rsidRDefault="000074D3">
      <w:pPr>
        <w:snapToGrid w:val="0"/>
        <w:spacing w:before="60" w:after="60"/>
        <w:jc w:val="both"/>
        <w:rPr>
          <w:rFonts w:eastAsiaTheme="minorEastAsia"/>
          <w:sz w:val="22"/>
          <w:lang w:val="en-US"/>
        </w:rPr>
      </w:pPr>
    </w:p>
    <w:p w14:paraId="0D92CE22"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53FAB8D4"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9973" w:type="dxa"/>
        <w:tblLayout w:type="fixed"/>
        <w:tblLook w:val="04A0" w:firstRow="1" w:lastRow="0" w:firstColumn="1" w:lastColumn="0" w:noHBand="0" w:noVBand="1"/>
      </w:tblPr>
      <w:tblGrid>
        <w:gridCol w:w="1413"/>
        <w:gridCol w:w="1247"/>
        <w:gridCol w:w="1304"/>
        <w:gridCol w:w="6009"/>
      </w:tblGrid>
      <w:tr w:rsidR="000074D3" w14:paraId="7A8E4F21" w14:textId="77777777">
        <w:tc>
          <w:tcPr>
            <w:tcW w:w="1413" w:type="dxa"/>
            <w:shd w:val="clear" w:color="auto" w:fill="EEECE1" w:themeFill="background2"/>
          </w:tcPr>
          <w:p w14:paraId="54918BFC"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6EB41CC2" w14:textId="77777777" w:rsidR="000074D3" w:rsidRDefault="007A723D">
            <w:pPr>
              <w:snapToGrid w:val="0"/>
              <w:spacing w:beforeLines="50" w:before="120" w:afterLines="50" w:after="120"/>
              <w:rPr>
                <w:sz w:val="22"/>
                <w:szCs w:val="18"/>
                <w:lang w:val="en-US"/>
              </w:rPr>
            </w:pPr>
            <w:r>
              <w:rPr>
                <w:sz w:val="22"/>
                <w:szCs w:val="18"/>
                <w:lang w:val="en-US"/>
              </w:rPr>
              <w:t>Correction#1</w:t>
            </w:r>
          </w:p>
          <w:p w14:paraId="0EC032FE" w14:textId="77777777" w:rsidR="000074D3" w:rsidRDefault="007A723D">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1304" w:type="dxa"/>
            <w:shd w:val="clear" w:color="auto" w:fill="EEECE1" w:themeFill="background2"/>
          </w:tcPr>
          <w:p w14:paraId="7E70FF21" w14:textId="77777777" w:rsidR="000074D3" w:rsidRDefault="007A723D">
            <w:pPr>
              <w:snapToGrid w:val="0"/>
              <w:spacing w:beforeLines="50" w:before="120" w:afterLines="50" w:after="120"/>
              <w:rPr>
                <w:sz w:val="22"/>
                <w:szCs w:val="18"/>
                <w:lang w:val="en-US"/>
              </w:rPr>
            </w:pPr>
            <w:r>
              <w:rPr>
                <w:sz w:val="22"/>
                <w:szCs w:val="18"/>
                <w:lang w:val="en-US"/>
              </w:rPr>
              <w:t>Correction #2</w:t>
            </w:r>
          </w:p>
          <w:p w14:paraId="4FF8926B" w14:textId="77777777" w:rsidR="000074D3" w:rsidRDefault="007A723D">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0E15EF69"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31105BC9" w14:textId="77777777">
        <w:tc>
          <w:tcPr>
            <w:tcW w:w="1413" w:type="dxa"/>
          </w:tcPr>
          <w:p w14:paraId="407EA9D6"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56465287"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w:t>
            </w:r>
          </w:p>
        </w:tc>
        <w:tc>
          <w:tcPr>
            <w:tcW w:w="1304" w:type="dxa"/>
          </w:tcPr>
          <w:p w14:paraId="62D8F270" w14:textId="77777777" w:rsidR="000074D3" w:rsidRDefault="007A723D">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p>
        </w:tc>
        <w:tc>
          <w:tcPr>
            <w:tcW w:w="6009" w:type="dxa"/>
            <w:shd w:val="clear" w:color="auto" w:fill="auto"/>
          </w:tcPr>
          <w:p w14:paraId="37D99405"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Regarding Correction#1, current specification seems to be OK.</w:t>
            </w:r>
          </w:p>
        </w:tc>
      </w:tr>
      <w:tr w:rsidR="000074D3" w14:paraId="45C5E9CA" w14:textId="77777777">
        <w:tc>
          <w:tcPr>
            <w:tcW w:w="1413" w:type="dxa"/>
          </w:tcPr>
          <w:p w14:paraId="5B9DEAEF"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247" w:type="dxa"/>
          </w:tcPr>
          <w:p w14:paraId="544AC683"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53AE7AD0"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shd w:val="clear" w:color="auto" w:fill="auto"/>
          </w:tcPr>
          <w:p w14:paraId="67AA54A1" w14:textId="77777777" w:rsidR="000074D3" w:rsidRDefault="007A723D">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 xml:space="preserve">Correction#1 is clear and straightforward to common PUCCH repetition procedure. </w:t>
            </w:r>
          </w:p>
          <w:p w14:paraId="0C7D80E1" w14:textId="77777777" w:rsidR="000074D3" w:rsidRDefault="007A723D">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Correction #2 seems not necessary given first sentence of this section already captures what the updates intended to capture.</w:t>
            </w:r>
          </w:p>
        </w:tc>
      </w:tr>
      <w:tr w:rsidR="000074D3" w14:paraId="451E23B3" w14:textId="77777777">
        <w:tc>
          <w:tcPr>
            <w:tcW w:w="1413" w:type="dxa"/>
          </w:tcPr>
          <w:p w14:paraId="54A6D11C"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Xiaomi</w:t>
            </w:r>
          </w:p>
        </w:tc>
        <w:tc>
          <w:tcPr>
            <w:tcW w:w="1247" w:type="dxa"/>
          </w:tcPr>
          <w:p w14:paraId="1EB0FA23" w14:textId="77777777" w:rsidR="000074D3" w:rsidRDefault="007A723D">
            <w:pPr>
              <w:snapToGrid w:val="0"/>
              <w:spacing w:beforeLines="50" w:before="120" w:afterLines="50" w:after="120"/>
              <w:rPr>
                <w:rFonts w:eastAsia="SimSun"/>
                <w:sz w:val="22"/>
                <w:szCs w:val="18"/>
                <w:lang w:val="en-US" w:eastAsia="zh-CN"/>
              </w:rPr>
            </w:pPr>
            <w:r>
              <w:rPr>
                <w:rFonts w:eastAsia="Malgun Gothic"/>
                <w:sz w:val="22"/>
                <w:szCs w:val="18"/>
                <w:lang w:val="en-US" w:eastAsia="ko-KR"/>
              </w:rPr>
              <w:t>Partially agree</w:t>
            </w:r>
          </w:p>
        </w:tc>
        <w:tc>
          <w:tcPr>
            <w:tcW w:w="1304" w:type="dxa"/>
          </w:tcPr>
          <w:p w14:paraId="0678D7D3" w14:textId="77777777" w:rsidR="000074D3" w:rsidRDefault="007A723D">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p>
        </w:tc>
        <w:tc>
          <w:tcPr>
            <w:tcW w:w="6009" w:type="dxa"/>
          </w:tcPr>
          <w:p w14:paraId="64FC7B96" w14:textId="77777777" w:rsidR="000074D3" w:rsidRDefault="007A723D">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Regarding correction#1, the change of frequency hopping part can be kept, other change is not necessary. </w:t>
            </w:r>
          </w:p>
        </w:tc>
      </w:tr>
      <w:tr w:rsidR="000074D3" w14:paraId="69EE5E5A" w14:textId="77777777">
        <w:tc>
          <w:tcPr>
            <w:tcW w:w="1413" w:type="dxa"/>
          </w:tcPr>
          <w:p w14:paraId="304C6DAF"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247" w:type="dxa"/>
          </w:tcPr>
          <w:p w14:paraId="7F189C60"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6E340BDA"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5DB7A97F" w14:textId="77777777" w:rsidR="000074D3" w:rsidRDefault="007A723D">
            <w:pPr>
              <w:snapToGrid w:val="0"/>
              <w:spacing w:beforeLines="50" w:before="120" w:afterLines="50" w:after="120"/>
              <w:jc w:val="both"/>
              <w:rPr>
                <w:rFonts w:eastAsia="SimSun"/>
                <w:sz w:val="22"/>
                <w:szCs w:val="18"/>
                <w:lang w:val="en-US" w:eastAsia="zh-CN"/>
              </w:rPr>
            </w:pPr>
            <w:r>
              <w:rPr>
                <w:rFonts w:eastAsia="SimSun" w:hint="eastAsia"/>
                <w:sz w:val="22"/>
                <w:szCs w:val="18"/>
                <w:lang w:val="en-US" w:eastAsia="zh-CN"/>
              </w:rPr>
              <w:t>Agree</w:t>
            </w:r>
          </w:p>
        </w:tc>
      </w:tr>
      <w:tr w:rsidR="000074D3" w14:paraId="4DE73726" w14:textId="77777777">
        <w:tc>
          <w:tcPr>
            <w:tcW w:w="1413" w:type="dxa"/>
          </w:tcPr>
          <w:p w14:paraId="78A68E24" w14:textId="26BFA585" w:rsidR="000074D3" w:rsidRDefault="009A5558">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247" w:type="dxa"/>
          </w:tcPr>
          <w:p w14:paraId="28A7E70D" w14:textId="53B0B659" w:rsidR="000074D3" w:rsidRDefault="009A5558">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4C57ADD2" w14:textId="4BBA0C54" w:rsidR="000074D3" w:rsidRDefault="009A5558">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5AB431CC" w14:textId="6AEC507B" w:rsidR="000074D3" w:rsidRDefault="009A5558">
            <w:pPr>
              <w:snapToGrid w:val="0"/>
              <w:spacing w:beforeLines="50" w:before="120" w:afterLines="50" w:after="120"/>
              <w:rPr>
                <w:rFonts w:eastAsia="SimSun"/>
                <w:sz w:val="22"/>
                <w:szCs w:val="18"/>
                <w:lang w:val="en-US" w:eastAsia="zh-CN"/>
              </w:rPr>
            </w:pPr>
            <w:r>
              <w:rPr>
                <w:rFonts w:eastAsia="Malgun Gothic"/>
                <w:sz w:val="22"/>
                <w:szCs w:val="18"/>
                <w:lang w:val="en-US" w:eastAsia="ko-KR"/>
              </w:rPr>
              <w:t>Regarding correction#2, first sentence is enough, it is unnecessary to add clarification.</w:t>
            </w:r>
          </w:p>
        </w:tc>
      </w:tr>
      <w:tr w:rsidR="000074D3" w14:paraId="68D1DC36" w14:textId="77777777">
        <w:tc>
          <w:tcPr>
            <w:tcW w:w="1413" w:type="dxa"/>
          </w:tcPr>
          <w:p w14:paraId="3A3B970E" w14:textId="53DE672E" w:rsidR="000074D3" w:rsidRDefault="00F024E9">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1B1EBD4B" w14:textId="16293491" w:rsidR="000074D3" w:rsidRDefault="00F024E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0550AB7C" w14:textId="45D264E2" w:rsidR="000074D3" w:rsidRDefault="00F024E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02CF613C" w14:textId="77777777" w:rsidR="000074D3" w:rsidRDefault="000074D3">
            <w:pPr>
              <w:snapToGrid w:val="0"/>
              <w:spacing w:beforeLines="50" w:before="120" w:afterLines="50" w:after="120"/>
              <w:rPr>
                <w:rFonts w:eastAsia="SimSun"/>
                <w:sz w:val="22"/>
                <w:szCs w:val="18"/>
                <w:lang w:val="en-US" w:eastAsia="zh-CN"/>
              </w:rPr>
            </w:pPr>
          </w:p>
        </w:tc>
      </w:tr>
      <w:tr w:rsidR="000074D3" w14:paraId="1889E56D" w14:textId="77777777">
        <w:tc>
          <w:tcPr>
            <w:tcW w:w="1413" w:type="dxa"/>
          </w:tcPr>
          <w:p w14:paraId="55FA0445" w14:textId="3BE1210B"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247" w:type="dxa"/>
          </w:tcPr>
          <w:p w14:paraId="7382B72F" w14:textId="46BD77E4"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1304" w:type="dxa"/>
          </w:tcPr>
          <w:p w14:paraId="78BA8A65" w14:textId="6DAD37F2"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275C3C81" w14:textId="77777777" w:rsidR="000074D3" w:rsidRDefault="000074D3">
            <w:pPr>
              <w:snapToGrid w:val="0"/>
              <w:spacing w:beforeLines="50" w:before="120" w:afterLines="50" w:after="120"/>
              <w:rPr>
                <w:rFonts w:eastAsia="SimSun"/>
                <w:sz w:val="22"/>
                <w:szCs w:val="18"/>
                <w:lang w:val="en-US" w:eastAsia="zh-CN"/>
              </w:rPr>
            </w:pPr>
          </w:p>
        </w:tc>
      </w:tr>
      <w:tr w:rsidR="000074D3" w14:paraId="20616E1C" w14:textId="77777777">
        <w:tc>
          <w:tcPr>
            <w:tcW w:w="1413" w:type="dxa"/>
          </w:tcPr>
          <w:p w14:paraId="7D3341CA" w14:textId="2799D5A6" w:rsidR="000074D3" w:rsidRDefault="00FA559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247" w:type="dxa"/>
          </w:tcPr>
          <w:p w14:paraId="326FCF41" w14:textId="275A89EE" w:rsidR="000074D3" w:rsidRDefault="00FA559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066EC79C" w14:textId="576A3C43" w:rsidR="000074D3" w:rsidRDefault="00FA5597">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62EC5ABA" w14:textId="77777777" w:rsidR="000074D3" w:rsidRDefault="000074D3">
            <w:pPr>
              <w:snapToGrid w:val="0"/>
              <w:spacing w:beforeLines="50" w:before="120" w:afterLines="50" w:after="120"/>
              <w:rPr>
                <w:rFonts w:eastAsia="SimSun"/>
                <w:sz w:val="22"/>
                <w:szCs w:val="18"/>
                <w:lang w:val="en-US" w:eastAsia="zh-CN"/>
              </w:rPr>
            </w:pPr>
          </w:p>
        </w:tc>
      </w:tr>
      <w:tr w:rsidR="000D6EC1" w14:paraId="3B2CE9EB" w14:textId="77777777">
        <w:tc>
          <w:tcPr>
            <w:tcW w:w="1413" w:type="dxa"/>
          </w:tcPr>
          <w:p w14:paraId="54C9E829" w14:textId="029283C0"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247" w:type="dxa"/>
          </w:tcPr>
          <w:p w14:paraId="60DC4B61" w14:textId="49D4FD0B"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Partially agree</w:t>
            </w:r>
          </w:p>
        </w:tc>
        <w:tc>
          <w:tcPr>
            <w:tcW w:w="1304" w:type="dxa"/>
          </w:tcPr>
          <w:p w14:paraId="7E44A3F2" w14:textId="0AFC73DB"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11F54F69"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Agree with Xiaomi on correction #1</w:t>
            </w:r>
          </w:p>
          <w:p w14:paraId="2A5287B5" w14:textId="0AF42120"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Agree with vivo on correction #2.</w:t>
            </w:r>
          </w:p>
        </w:tc>
      </w:tr>
      <w:tr w:rsidR="00926AE2" w14:paraId="3E83CB1B" w14:textId="77777777">
        <w:tc>
          <w:tcPr>
            <w:tcW w:w="1413" w:type="dxa"/>
          </w:tcPr>
          <w:p w14:paraId="4516BAEE" w14:textId="1F85E3B1"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247" w:type="dxa"/>
          </w:tcPr>
          <w:p w14:paraId="140E1F25" w14:textId="77777777" w:rsidR="00926AE2" w:rsidRDefault="00926AE2" w:rsidP="00926AE2">
            <w:pPr>
              <w:snapToGrid w:val="0"/>
              <w:spacing w:beforeLines="50" w:before="120" w:afterLines="50" w:after="120"/>
              <w:rPr>
                <w:rFonts w:eastAsia="SimSun"/>
                <w:sz w:val="22"/>
                <w:szCs w:val="18"/>
                <w:lang w:val="en-US" w:eastAsia="zh-CN"/>
              </w:rPr>
            </w:pPr>
          </w:p>
        </w:tc>
        <w:tc>
          <w:tcPr>
            <w:tcW w:w="1304" w:type="dxa"/>
          </w:tcPr>
          <w:p w14:paraId="7CCD8A61" w14:textId="6E7CB784"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7442B76D" w14:textId="41994853"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Regarding the change made in Correction 1, we slightly prefer to follow the existing description in the current specification.</w:t>
            </w:r>
          </w:p>
        </w:tc>
      </w:tr>
      <w:tr w:rsidR="00BC32FD" w14:paraId="0B55C946" w14:textId="77777777">
        <w:tc>
          <w:tcPr>
            <w:tcW w:w="1413" w:type="dxa"/>
          </w:tcPr>
          <w:p w14:paraId="6113A40C" w14:textId="163CEB6F" w:rsidR="00BC32FD" w:rsidRDefault="00BC32FD" w:rsidP="00BC32FD">
            <w:pPr>
              <w:snapToGrid w:val="0"/>
              <w:spacing w:beforeLines="50" w:before="120" w:afterLines="50" w:after="120"/>
              <w:rPr>
                <w:rFonts w:eastAsia="SimSun"/>
                <w:sz w:val="22"/>
                <w:szCs w:val="18"/>
                <w:lang w:val="en-US" w:eastAsia="zh-CN"/>
              </w:rPr>
            </w:pPr>
            <w:r w:rsidRPr="0087077B">
              <w:rPr>
                <w:rFonts w:eastAsiaTheme="minorEastAsia" w:hint="eastAsia"/>
                <w:sz w:val="22"/>
                <w:szCs w:val="18"/>
                <w:lang w:val="en-US"/>
              </w:rPr>
              <w:t>S</w:t>
            </w:r>
            <w:r w:rsidRPr="0087077B">
              <w:rPr>
                <w:rFonts w:eastAsiaTheme="minorEastAsia"/>
                <w:sz w:val="22"/>
                <w:szCs w:val="18"/>
                <w:lang w:val="en-US"/>
              </w:rPr>
              <w:t>harp</w:t>
            </w:r>
          </w:p>
        </w:tc>
        <w:tc>
          <w:tcPr>
            <w:tcW w:w="1247" w:type="dxa"/>
          </w:tcPr>
          <w:p w14:paraId="49894703" w14:textId="3A20CF40" w:rsidR="00BC32FD" w:rsidRDefault="00BC32FD" w:rsidP="00BC32FD">
            <w:pPr>
              <w:snapToGrid w:val="0"/>
              <w:spacing w:beforeLines="50" w:before="120" w:afterLines="50" w:after="120"/>
              <w:rPr>
                <w:rFonts w:eastAsia="SimSun"/>
                <w:sz w:val="22"/>
                <w:szCs w:val="18"/>
                <w:lang w:val="en-US" w:eastAsia="zh-CN"/>
              </w:rPr>
            </w:pPr>
            <w:r w:rsidRPr="0087077B">
              <w:rPr>
                <w:rFonts w:eastAsiaTheme="minorEastAsia" w:hint="eastAsia"/>
                <w:sz w:val="22"/>
                <w:szCs w:val="18"/>
                <w:lang w:val="en-US"/>
              </w:rPr>
              <w:t>Y</w:t>
            </w:r>
          </w:p>
        </w:tc>
        <w:tc>
          <w:tcPr>
            <w:tcW w:w="1304" w:type="dxa"/>
          </w:tcPr>
          <w:p w14:paraId="32761216" w14:textId="17BBA07F" w:rsidR="00BC32FD" w:rsidRDefault="00BC32FD" w:rsidP="00BC32FD">
            <w:pPr>
              <w:snapToGrid w:val="0"/>
              <w:spacing w:beforeLines="50" w:before="120" w:afterLines="50" w:after="120"/>
              <w:rPr>
                <w:rFonts w:eastAsia="SimSun"/>
                <w:sz w:val="22"/>
                <w:szCs w:val="18"/>
                <w:lang w:val="en-US" w:eastAsia="zh-CN"/>
              </w:rPr>
            </w:pPr>
            <w:r w:rsidRPr="0087077B">
              <w:rPr>
                <w:rFonts w:eastAsiaTheme="minorEastAsia" w:hint="eastAsia"/>
                <w:sz w:val="22"/>
                <w:szCs w:val="18"/>
                <w:lang w:val="en-US"/>
              </w:rPr>
              <w:t>N</w:t>
            </w:r>
          </w:p>
        </w:tc>
        <w:tc>
          <w:tcPr>
            <w:tcW w:w="6009" w:type="dxa"/>
          </w:tcPr>
          <w:p w14:paraId="76A0A138" w14:textId="1408DE3D" w:rsidR="00BC32FD" w:rsidRDefault="00BC32FD" w:rsidP="00BC32FD">
            <w:pPr>
              <w:snapToGrid w:val="0"/>
              <w:spacing w:beforeLines="50" w:before="120" w:afterLines="50" w:after="120"/>
              <w:rPr>
                <w:rFonts w:eastAsia="SimSun"/>
                <w:sz w:val="22"/>
                <w:szCs w:val="18"/>
                <w:lang w:val="en-US" w:eastAsia="zh-CN"/>
              </w:rPr>
            </w:pPr>
            <w:r w:rsidRPr="0087077B">
              <w:rPr>
                <w:rFonts w:eastAsia="SimSun"/>
                <w:sz w:val="22"/>
                <w:szCs w:val="18"/>
                <w:lang w:val="en-US" w:eastAsia="zh-CN"/>
              </w:rPr>
              <w:t xml:space="preserve">For correction #2, we have same comment with vivo and </w:t>
            </w:r>
            <w:proofErr w:type="spellStart"/>
            <w:r w:rsidRPr="0087077B">
              <w:rPr>
                <w:rFonts w:eastAsia="SimSun"/>
                <w:sz w:val="22"/>
                <w:szCs w:val="18"/>
                <w:lang w:val="en-US" w:eastAsia="zh-CN"/>
              </w:rPr>
              <w:t>Spreadtrum</w:t>
            </w:r>
            <w:proofErr w:type="spellEnd"/>
            <w:r w:rsidRPr="0087077B">
              <w:rPr>
                <w:rFonts w:eastAsia="SimSun"/>
                <w:sz w:val="22"/>
                <w:szCs w:val="18"/>
                <w:lang w:val="en-US" w:eastAsia="zh-CN"/>
              </w:rPr>
              <w:t>.</w:t>
            </w:r>
          </w:p>
        </w:tc>
      </w:tr>
      <w:tr w:rsidR="00BC32FD" w14:paraId="08699115" w14:textId="77777777">
        <w:tc>
          <w:tcPr>
            <w:tcW w:w="1413" w:type="dxa"/>
          </w:tcPr>
          <w:p w14:paraId="75173381" w14:textId="6CC01EA7" w:rsidR="00BC32FD" w:rsidRDefault="00454696" w:rsidP="00BC32F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161FDB18" w14:textId="2164EB73" w:rsidR="00BC32FD" w:rsidRDefault="00454696" w:rsidP="00BC32F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1304" w:type="dxa"/>
          </w:tcPr>
          <w:p w14:paraId="5F24EBAD" w14:textId="37A95B24" w:rsidR="00BC32FD" w:rsidRDefault="00454696" w:rsidP="00BC32F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26724263" w14:textId="77777777" w:rsidR="00BC32FD" w:rsidRDefault="00BC32FD" w:rsidP="00BC32FD">
            <w:pPr>
              <w:snapToGrid w:val="0"/>
              <w:spacing w:beforeLines="50" w:before="120" w:afterLines="50" w:after="120"/>
              <w:rPr>
                <w:rFonts w:eastAsia="SimSun"/>
                <w:sz w:val="22"/>
                <w:szCs w:val="18"/>
                <w:lang w:val="en-US" w:eastAsia="zh-CN"/>
              </w:rPr>
            </w:pPr>
          </w:p>
        </w:tc>
      </w:tr>
      <w:tr w:rsidR="00A70822" w14:paraId="24134898" w14:textId="77777777">
        <w:tc>
          <w:tcPr>
            <w:tcW w:w="1413" w:type="dxa"/>
          </w:tcPr>
          <w:p w14:paraId="54EF802F" w14:textId="1FB20186"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247" w:type="dxa"/>
          </w:tcPr>
          <w:p w14:paraId="031575B4" w14:textId="0AF143E1"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1304" w:type="dxa"/>
          </w:tcPr>
          <w:p w14:paraId="695119B5" w14:textId="64C5CC2D"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1336D874" w14:textId="77777777"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Correction #1: We prefer current spec wording.</w:t>
            </w:r>
          </w:p>
          <w:p w14:paraId="6754321C" w14:textId="3A1AA884"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Correction#2: not needed, as the current specs are already clear.</w:t>
            </w:r>
          </w:p>
        </w:tc>
      </w:tr>
      <w:tr w:rsidR="00027B7D" w14:paraId="74CF8E64" w14:textId="77777777" w:rsidTr="007D6FCE">
        <w:tc>
          <w:tcPr>
            <w:tcW w:w="1413" w:type="dxa"/>
          </w:tcPr>
          <w:p w14:paraId="1BFD9F13"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6BCC6062" w14:textId="77777777" w:rsidR="00027B7D" w:rsidRDefault="00027B7D" w:rsidP="007D6FCE">
            <w:pPr>
              <w:snapToGrid w:val="0"/>
              <w:spacing w:beforeLines="50" w:before="120" w:afterLines="50" w:after="120"/>
              <w:rPr>
                <w:rFonts w:eastAsia="SimSun"/>
                <w:sz w:val="22"/>
                <w:szCs w:val="18"/>
                <w:lang w:val="en-US" w:eastAsia="zh-CN"/>
              </w:rPr>
            </w:pPr>
          </w:p>
        </w:tc>
        <w:tc>
          <w:tcPr>
            <w:tcW w:w="1304" w:type="dxa"/>
          </w:tcPr>
          <w:p w14:paraId="1A9A908E"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6A8624A"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 #1, the second paragraph of 9.2.6 seems enough to clarify which parameter is used.</w:t>
            </w:r>
          </w:p>
        </w:tc>
      </w:tr>
      <w:tr w:rsidR="00027B7D" w14:paraId="0D021CA3" w14:textId="77777777" w:rsidTr="007D6FCE">
        <w:tc>
          <w:tcPr>
            <w:tcW w:w="1413" w:type="dxa"/>
          </w:tcPr>
          <w:p w14:paraId="5996868A" w14:textId="77777777" w:rsidR="00027B7D" w:rsidRDefault="00027B7D" w:rsidP="007D6FCE">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NEC</w:t>
            </w:r>
          </w:p>
        </w:tc>
        <w:tc>
          <w:tcPr>
            <w:tcW w:w="1247" w:type="dxa"/>
          </w:tcPr>
          <w:p w14:paraId="7EB451D7"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66B4B305"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D44A1DB" w14:textId="77777777" w:rsidR="00027B7D" w:rsidRDefault="00027B7D" w:rsidP="007D6FCE">
            <w:pPr>
              <w:snapToGrid w:val="0"/>
              <w:spacing w:beforeLines="50" w:before="120" w:afterLines="50" w:after="120"/>
              <w:rPr>
                <w:rFonts w:eastAsia="SimSun"/>
                <w:sz w:val="22"/>
                <w:szCs w:val="18"/>
                <w:lang w:val="en-US" w:eastAsia="zh-CN"/>
              </w:rPr>
            </w:pPr>
          </w:p>
        </w:tc>
      </w:tr>
      <w:tr w:rsidR="00027B7D" w14:paraId="72A33B1F" w14:textId="77777777" w:rsidTr="007D6FCE">
        <w:tc>
          <w:tcPr>
            <w:tcW w:w="1413" w:type="dxa"/>
          </w:tcPr>
          <w:p w14:paraId="25115708"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2544A221"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550C85C2"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5C743F0A"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On Correction #2, the first sentence of the same paragraph would already cover the intended behavior. </w:t>
            </w:r>
          </w:p>
        </w:tc>
      </w:tr>
      <w:tr w:rsidR="00A70822" w14:paraId="7AE9FA93" w14:textId="77777777">
        <w:tc>
          <w:tcPr>
            <w:tcW w:w="1413" w:type="dxa"/>
          </w:tcPr>
          <w:p w14:paraId="12D4C2B1" w14:textId="0C66E9B7" w:rsidR="00A70822" w:rsidRPr="00BA3E75" w:rsidRDefault="00BA3E75" w:rsidP="00A70822">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1247" w:type="dxa"/>
          </w:tcPr>
          <w:p w14:paraId="073DC11E"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672653F1" w14:textId="28BA1562" w:rsidR="00A70822" w:rsidRPr="00BA3E75" w:rsidRDefault="00BA3E75"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p>
        </w:tc>
        <w:tc>
          <w:tcPr>
            <w:tcW w:w="6009" w:type="dxa"/>
          </w:tcPr>
          <w:p w14:paraId="446F3FA8"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6E51E8F" w14:textId="77777777">
        <w:tc>
          <w:tcPr>
            <w:tcW w:w="1413" w:type="dxa"/>
          </w:tcPr>
          <w:p w14:paraId="7D3EE4D7"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70DE0DA7"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11BEC21F"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5E29DBE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9399F7F" w14:textId="77777777">
        <w:tc>
          <w:tcPr>
            <w:tcW w:w="1413" w:type="dxa"/>
          </w:tcPr>
          <w:p w14:paraId="1ED202EE"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79C73A07"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6B0A0904"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7B08BCA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A1B9ACD" w14:textId="77777777">
        <w:tc>
          <w:tcPr>
            <w:tcW w:w="1413" w:type="dxa"/>
          </w:tcPr>
          <w:p w14:paraId="52A87C5D"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24B7E297"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3D7C766D"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6AD7F695"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73B90A5" w14:textId="77777777">
        <w:tc>
          <w:tcPr>
            <w:tcW w:w="1413" w:type="dxa"/>
          </w:tcPr>
          <w:p w14:paraId="100EA13D"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1C4C50E4"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36C8095B"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331BA95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8FBA50C" w14:textId="77777777">
        <w:tc>
          <w:tcPr>
            <w:tcW w:w="1413" w:type="dxa"/>
          </w:tcPr>
          <w:p w14:paraId="5328EC52"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63FEF295"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46AD3471"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7DC1A59E"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66E32E6" w14:textId="77777777">
        <w:tc>
          <w:tcPr>
            <w:tcW w:w="1413" w:type="dxa"/>
          </w:tcPr>
          <w:p w14:paraId="38F78092"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0A0C3842"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11D6FFF1"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00256A5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D2B5FEF" w14:textId="77777777">
        <w:tc>
          <w:tcPr>
            <w:tcW w:w="1413" w:type="dxa"/>
          </w:tcPr>
          <w:p w14:paraId="3CA3757A"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65DE9BF7"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281239FC"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5E47378F"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9711CD2" w14:textId="77777777">
        <w:tc>
          <w:tcPr>
            <w:tcW w:w="1413" w:type="dxa"/>
          </w:tcPr>
          <w:p w14:paraId="340C3EBF" w14:textId="77777777" w:rsidR="00A70822" w:rsidRDefault="00A70822" w:rsidP="00A70822">
            <w:pPr>
              <w:snapToGrid w:val="0"/>
              <w:spacing w:beforeLines="50" w:before="120" w:afterLines="50" w:after="120"/>
              <w:rPr>
                <w:rFonts w:eastAsia="SimSun"/>
                <w:sz w:val="22"/>
                <w:szCs w:val="18"/>
                <w:lang w:val="en-US" w:eastAsia="zh-CN"/>
              </w:rPr>
            </w:pPr>
          </w:p>
        </w:tc>
        <w:tc>
          <w:tcPr>
            <w:tcW w:w="1247" w:type="dxa"/>
          </w:tcPr>
          <w:p w14:paraId="54D00704"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4BAA184B"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5772C80A" w14:textId="77777777" w:rsidR="00A70822" w:rsidRDefault="00A70822" w:rsidP="00A70822">
            <w:pPr>
              <w:snapToGrid w:val="0"/>
              <w:spacing w:beforeLines="50" w:before="120" w:afterLines="50" w:after="120"/>
              <w:rPr>
                <w:rFonts w:eastAsia="SimSun"/>
                <w:sz w:val="22"/>
                <w:szCs w:val="18"/>
                <w:lang w:val="en-US" w:eastAsia="zh-CN"/>
              </w:rPr>
            </w:pPr>
          </w:p>
        </w:tc>
      </w:tr>
    </w:tbl>
    <w:p w14:paraId="336B816D" w14:textId="1913564D" w:rsidR="000074D3" w:rsidRDefault="000074D3">
      <w:pPr>
        <w:snapToGrid w:val="0"/>
        <w:spacing w:before="60" w:after="60"/>
        <w:jc w:val="both"/>
        <w:rPr>
          <w:rFonts w:eastAsiaTheme="minorEastAsia"/>
          <w:sz w:val="22"/>
          <w:lang w:val="en-US"/>
        </w:rPr>
      </w:pPr>
    </w:p>
    <w:p w14:paraId="30E26BB2"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15E297B3" w14:textId="3C2212A6" w:rsidR="00DC2409" w:rsidRDefault="00952871">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 1: Y (</w:t>
      </w:r>
      <w:r w:rsidR="00027B7D">
        <w:rPr>
          <w:rFonts w:eastAsiaTheme="minorEastAsia"/>
          <w:sz w:val="22"/>
          <w:lang w:val="en-US"/>
        </w:rPr>
        <w:t>10</w:t>
      </w:r>
      <w:r>
        <w:rPr>
          <w:rFonts w:eastAsiaTheme="minorEastAsia"/>
          <w:sz w:val="22"/>
          <w:lang w:val="en-US"/>
        </w:rPr>
        <w:t xml:space="preserve"> + 2 (FH part)) vs N (</w:t>
      </w:r>
      <w:r w:rsidR="00027B7D">
        <w:rPr>
          <w:rFonts w:eastAsiaTheme="minorEastAsia"/>
          <w:sz w:val="22"/>
          <w:lang w:val="en-US"/>
        </w:rPr>
        <w:t>4</w:t>
      </w:r>
      <w:r>
        <w:rPr>
          <w:rFonts w:eastAsiaTheme="minorEastAsia"/>
          <w:sz w:val="22"/>
          <w:lang w:val="en-US"/>
        </w:rPr>
        <w:t xml:space="preserve"> + 2 (non-FH part))</w:t>
      </w:r>
    </w:p>
    <w:p w14:paraId="6939D3E0" w14:textId="0D5B6D67" w:rsidR="00952871" w:rsidRPr="00952871" w:rsidRDefault="00952871">
      <w:pPr>
        <w:snapToGrid w:val="0"/>
        <w:spacing w:before="60" w:after="60"/>
        <w:jc w:val="both"/>
        <w:rPr>
          <w:rFonts w:eastAsiaTheme="minorEastAsia"/>
          <w:sz w:val="22"/>
          <w:lang w:val="en-US"/>
        </w:rPr>
      </w:pPr>
      <w:r>
        <w:rPr>
          <w:rFonts w:eastAsiaTheme="minorEastAsia"/>
          <w:sz w:val="22"/>
          <w:lang w:val="en-US"/>
        </w:rPr>
        <w:t>Correction 2: Y (</w:t>
      </w:r>
      <w:r w:rsidR="00027B7D">
        <w:rPr>
          <w:rFonts w:eastAsiaTheme="minorEastAsia"/>
          <w:sz w:val="22"/>
          <w:lang w:val="en-US"/>
        </w:rPr>
        <w:t>1</w:t>
      </w:r>
      <w:r w:rsidR="00BA3E75">
        <w:rPr>
          <w:rFonts w:eastAsiaTheme="minorEastAsia"/>
          <w:sz w:val="22"/>
          <w:lang w:val="en-US"/>
        </w:rPr>
        <w:t>1</w:t>
      </w:r>
      <w:r>
        <w:rPr>
          <w:rFonts w:eastAsiaTheme="minorEastAsia"/>
          <w:sz w:val="22"/>
          <w:lang w:val="en-US"/>
        </w:rPr>
        <w:t>) vs N (</w:t>
      </w:r>
      <w:r w:rsidR="00027B7D">
        <w:rPr>
          <w:rFonts w:eastAsiaTheme="minorEastAsia"/>
          <w:sz w:val="22"/>
          <w:lang w:val="en-US"/>
        </w:rPr>
        <w:t>6</w:t>
      </w:r>
      <w:r>
        <w:rPr>
          <w:rFonts w:eastAsiaTheme="minorEastAsia"/>
          <w:sz w:val="22"/>
          <w:lang w:val="en-US"/>
        </w:rPr>
        <w:t>)</w:t>
      </w:r>
    </w:p>
    <w:p w14:paraId="3E5103F8" w14:textId="12272014" w:rsidR="000074D3" w:rsidRDefault="00952871">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correction 1, </w:t>
      </w:r>
      <w:r w:rsidR="002353B4">
        <w:rPr>
          <w:rFonts w:eastAsiaTheme="minorEastAsia"/>
          <w:sz w:val="22"/>
          <w:lang w:val="en-US"/>
        </w:rPr>
        <w:t>at least correction on frequency hopping seems to be agreeable. For the other correction texts, several companies think that the current spec is sufficient. FL suggests focusing on correction of FH.</w:t>
      </w:r>
    </w:p>
    <w:p w14:paraId="02065D3C" w14:textId="1A4C0534" w:rsidR="002353B4" w:rsidRDefault="002353B4">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 2, several companies argue that the first sentence of the clause is sufficient. FL suggests not continuing discussion of this correction at least in this meeting. If this kind of correction is really necessary, companies can submit</w:t>
      </w:r>
      <w:r w:rsidR="005C7D4C">
        <w:rPr>
          <w:rFonts w:eastAsiaTheme="minorEastAsia"/>
          <w:sz w:val="22"/>
          <w:lang w:val="en-US"/>
        </w:rPr>
        <w:t xml:space="preserve"> it for future meeting.</w:t>
      </w:r>
    </w:p>
    <w:p w14:paraId="4C0546C5" w14:textId="3413CDED" w:rsidR="00952871" w:rsidRPr="002353B4" w:rsidRDefault="00952871">
      <w:pPr>
        <w:snapToGrid w:val="0"/>
        <w:spacing w:before="60" w:after="60"/>
        <w:jc w:val="both"/>
        <w:rPr>
          <w:rFonts w:eastAsiaTheme="minorEastAsia"/>
          <w:sz w:val="22"/>
          <w:lang w:val="en-US"/>
        </w:rPr>
      </w:pPr>
    </w:p>
    <w:p w14:paraId="2C0D90FA" w14:textId="2DFCA5FF" w:rsidR="005C7D4C" w:rsidRDefault="005C7D4C" w:rsidP="005C7D4C">
      <w:pPr>
        <w:snapToGrid w:val="0"/>
        <w:jc w:val="both"/>
        <w:rPr>
          <w:rFonts w:eastAsiaTheme="minorEastAsia"/>
          <w:b/>
          <w:bCs/>
          <w:sz w:val="20"/>
          <w:szCs w:val="16"/>
          <w:lang w:val="en-US"/>
        </w:rPr>
      </w:pPr>
      <w:r w:rsidRPr="005C7D4C">
        <w:rPr>
          <w:rFonts w:eastAsiaTheme="minorEastAsia"/>
          <w:b/>
          <w:bCs/>
          <w:sz w:val="20"/>
          <w:szCs w:val="16"/>
          <w:highlight w:val="lightGray"/>
          <w:lang w:val="en-US"/>
        </w:rPr>
        <w:t>Clarification of repetition behavior</w:t>
      </w:r>
    </w:p>
    <w:p w14:paraId="1F7F987F" w14:textId="4A717D4B" w:rsidR="005C7D4C" w:rsidRDefault="005C7D4C" w:rsidP="005C7D4C">
      <w:pPr>
        <w:rPr>
          <w:b/>
          <w:sz w:val="20"/>
          <w:szCs w:val="14"/>
          <w:lang w:eastAsia="zh-CN"/>
        </w:rPr>
      </w:pPr>
      <w:r>
        <w:rPr>
          <w:b/>
          <w:sz w:val="20"/>
          <w:szCs w:val="14"/>
          <w:highlight w:val="yellow"/>
          <w:lang w:eastAsia="zh-CN"/>
        </w:rPr>
        <w:t>Proposal 1-4_v0</w:t>
      </w:r>
    </w:p>
    <w:p w14:paraId="76CFDA01" w14:textId="37DA4271" w:rsidR="00952871" w:rsidRPr="00430832" w:rsidRDefault="00430832" w:rsidP="00430832">
      <w:pPr>
        <w:snapToGrid w:val="0"/>
        <w:rPr>
          <w:rFonts w:eastAsiaTheme="minorEastAsia"/>
          <w:sz w:val="20"/>
          <w:szCs w:val="16"/>
          <w:lang w:val="en-US"/>
        </w:rPr>
      </w:pPr>
      <w:r w:rsidRPr="00430832">
        <w:rPr>
          <w:rFonts w:eastAsiaTheme="minorEastAsia"/>
          <w:sz w:val="20"/>
          <w:szCs w:val="16"/>
          <w:lang w:val="en-US"/>
        </w:rPr>
        <w:t>TP#1-</w:t>
      </w:r>
      <w:r>
        <w:rPr>
          <w:rFonts w:eastAsiaTheme="minorEastAsia"/>
          <w:sz w:val="20"/>
          <w:szCs w:val="16"/>
          <w:lang w:val="en-US"/>
        </w:rPr>
        <w:t>4_v0</w:t>
      </w:r>
      <w:r w:rsidRPr="00430832">
        <w:rPr>
          <w:rFonts w:eastAsiaTheme="minorEastAsia"/>
          <w:sz w:val="20"/>
          <w:szCs w:val="16"/>
          <w:lang w:val="en-US"/>
        </w:rPr>
        <w:t xml:space="preserve"> in section 4.1.</w:t>
      </w:r>
      <w:r>
        <w:rPr>
          <w:rFonts w:eastAsiaTheme="minorEastAsia"/>
          <w:sz w:val="20"/>
          <w:szCs w:val="16"/>
          <w:lang w:val="en-US"/>
        </w:rPr>
        <w:t>4</w:t>
      </w:r>
      <w:r w:rsidRPr="00430832">
        <w:rPr>
          <w:rFonts w:eastAsiaTheme="minorEastAsia"/>
          <w:sz w:val="20"/>
          <w:szCs w:val="16"/>
          <w:lang w:val="en-US"/>
        </w:rPr>
        <w:t>.</w:t>
      </w:r>
      <w:r w:rsidR="00335441">
        <w:rPr>
          <w:rFonts w:eastAsiaTheme="minorEastAsia"/>
          <w:sz w:val="20"/>
          <w:szCs w:val="16"/>
          <w:lang w:val="en-US"/>
        </w:rPr>
        <w:t>2</w:t>
      </w:r>
      <w:r w:rsidRPr="00430832">
        <w:rPr>
          <w:rFonts w:eastAsiaTheme="minorEastAsia"/>
          <w:sz w:val="20"/>
          <w:szCs w:val="16"/>
          <w:lang w:val="en-US"/>
        </w:rPr>
        <w:t xml:space="preserve"> of R1-231xxxx is endorsed for TS38.21</w:t>
      </w:r>
      <w:r>
        <w:rPr>
          <w:rFonts w:eastAsiaTheme="minorEastAsia"/>
          <w:sz w:val="20"/>
          <w:szCs w:val="16"/>
          <w:lang w:val="en-US"/>
        </w:rPr>
        <w:t>3</w:t>
      </w:r>
      <w:r w:rsidRPr="00430832">
        <w:rPr>
          <w:rFonts w:eastAsiaTheme="minorEastAsia"/>
          <w:sz w:val="20"/>
          <w:szCs w:val="16"/>
          <w:lang w:val="en-US"/>
        </w:rPr>
        <w:t xml:space="preserve"> clause </w:t>
      </w:r>
      <w:r>
        <w:rPr>
          <w:rFonts w:eastAsiaTheme="minorEastAsia"/>
          <w:sz w:val="20"/>
          <w:szCs w:val="16"/>
          <w:lang w:val="en-US"/>
        </w:rPr>
        <w:t>9.2.6</w:t>
      </w:r>
      <w:r w:rsidRPr="00430832">
        <w:rPr>
          <w:rFonts w:eastAsiaTheme="minorEastAsia"/>
          <w:sz w:val="20"/>
          <w:szCs w:val="16"/>
          <w:lang w:val="en-US"/>
        </w:rPr>
        <w:t>.</w:t>
      </w:r>
    </w:p>
    <w:p w14:paraId="470A74E7" w14:textId="224B4F7B" w:rsidR="00952871" w:rsidRDefault="00952871">
      <w:pPr>
        <w:snapToGrid w:val="0"/>
        <w:spacing w:before="60" w:after="60"/>
        <w:jc w:val="both"/>
        <w:rPr>
          <w:rFonts w:eastAsiaTheme="minorEastAsia"/>
          <w:sz w:val="22"/>
          <w:lang w:val="en-US"/>
        </w:rPr>
      </w:pPr>
    </w:p>
    <w:p w14:paraId="3E34EFC2" w14:textId="5F59175C" w:rsidR="00335441" w:rsidRPr="00335441" w:rsidRDefault="00335441" w:rsidP="00335441">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01DC876B" w14:textId="48725B08" w:rsidR="00430832" w:rsidRDefault="00430832" w:rsidP="00430832">
      <w:pPr>
        <w:snapToGrid w:val="0"/>
        <w:spacing w:before="60" w:after="60"/>
        <w:jc w:val="both"/>
        <w:rPr>
          <w:rFonts w:eastAsiaTheme="minorEastAsia"/>
          <w:b/>
          <w:bCs/>
          <w:sz w:val="20"/>
          <w:u w:val="single"/>
          <w:lang w:val="en-US"/>
        </w:rPr>
      </w:pPr>
      <w:r>
        <w:rPr>
          <w:rFonts w:eastAsia="Batang"/>
          <w:b/>
          <w:bCs/>
          <w:sz w:val="20"/>
          <w:u w:val="single"/>
          <w:lang w:val="en-US"/>
        </w:rPr>
        <w:t>TP#1-4_v0</w:t>
      </w:r>
    </w:p>
    <w:p w14:paraId="206B38A3" w14:textId="77777777" w:rsidR="00952871" w:rsidRDefault="00952871" w:rsidP="00952871">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0803DBC" w14:textId="77777777" w:rsidR="00952871" w:rsidRDefault="00952871" w:rsidP="00952871">
      <w:pPr>
        <w:snapToGrid w:val="0"/>
        <w:spacing w:before="60" w:after="60"/>
        <w:jc w:val="both"/>
        <w:rPr>
          <w:rFonts w:eastAsiaTheme="minorEastAsia"/>
          <w:sz w:val="20"/>
        </w:rPr>
      </w:pPr>
      <w:r>
        <w:rPr>
          <w:rFonts w:eastAsiaTheme="minorEastAsia"/>
          <w:sz w:val="20"/>
        </w:rPr>
        <w:t>It is not clear how frequency hopping is applied for PUCCH repetition on common PUCCH resources</w:t>
      </w:r>
    </w:p>
    <w:p w14:paraId="32CD4F6E" w14:textId="77777777" w:rsidR="00952871" w:rsidRDefault="00952871" w:rsidP="00952871">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3764AD3B" w14:textId="77777777" w:rsidR="00952871" w:rsidRDefault="00952871" w:rsidP="00952871">
      <w:pPr>
        <w:snapToGrid w:val="0"/>
        <w:spacing w:before="60" w:after="60"/>
        <w:jc w:val="both"/>
        <w:rPr>
          <w:rFonts w:eastAsiaTheme="minorEastAsia"/>
          <w:sz w:val="20"/>
        </w:rPr>
      </w:pPr>
      <w:r>
        <w:rPr>
          <w:rFonts w:eastAsiaTheme="minorEastAsia"/>
          <w:sz w:val="20"/>
          <w:lang w:val="en-US"/>
        </w:rPr>
        <w:t>It is clarified how frequency hopping is applied for PUCCH repetition on common PUCCH resources</w:t>
      </w:r>
    </w:p>
    <w:p w14:paraId="2C5686AD" w14:textId="77777777" w:rsidR="00952871" w:rsidRDefault="00952871" w:rsidP="00952871">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0E797750" w14:textId="77777777" w:rsidR="00952871" w:rsidRDefault="00952871" w:rsidP="00952871">
      <w:pPr>
        <w:snapToGrid w:val="0"/>
        <w:spacing w:before="60" w:after="60"/>
        <w:jc w:val="both"/>
        <w:rPr>
          <w:rFonts w:eastAsiaTheme="minorEastAsia"/>
          <w:sz w:val="20"/>
          <w:lang w:val="en-US"/>
        </w:rPr>
      </w:pPr>
      <w:r>
        <w:rPr>
          <w:rFonts w:eastAsiaTheme="minorEastAsia"/>
          <w:sz w:val="20"/>
          <w:lang w:val="en-US"/>
        </w:rPr>
        <w:t>The specification remains ambiguous.</w:t>
      </w:r>
    </w:p>
    <w:tbl>
      <w:tblPr>
        <w:tblStyle w:val="af6"/>
        <w:tblW w:w="9962" w:type="dxa"/>
        <w:tblLayout w:type="fixed"/>
        <w:tblLook w:val="04A0" w:firstRow="1" w:lastRow="0" w:firstColumn="1" w:lastColumn="0" w:noHBand="0" w:noVBand="1"/>
      </w:tblPr>
      <w:tblGrid>
        <w:gridCol w:w="9962"/>
      </w:tblGrid>
      <w:tr w:rsidR="00952871" w14:paraId="310EFE6B" w14:textId="77777777" w:rsidTr="00B50AF5">
        <w:tc>
          <w:tcPr>
            <w:tcW w:w="9962" w:type="dxa"/>
          </w:tcPr>
          <w:p w14:paraId="64E2F115" w14:textId="77777777" w:rsidR="00952871" w:rsidRDefault="00952871" w:rsidP="00B50AF5">
            <w:pPr>
              <w:pStyle w:val="3"/>
              <w:keepNext w:val="0"/>
              <w:widowControl w:val="0"/>
              <w:outlineLvl w:val="2"/>
            </w:pPr>
            <w:r>
              <w:t>9.2.6</w:t>
            </w:r>
            <w:r>
              <w:tab/>
              <w:t>PUCCH repetition procedure</w:t>
            </w:r>
          </w:p>
          <w:p w14:paraId="4E0719B7" w14:textId="01725ED8" w:rsidR="00430832" w:rsidRDefault="00430832" w:rsidP="00430832">
            <w:pPr>
              <w:widowControl w:val="0"/>
              <w:jc w:val="center"/>
              <w:rPr>
                <w:sz w:val="20"/>
                <w:lang w:eastAsia="zh-CN"/>
              </w:rPr>
            </w:pPr>
            <w:r>
              <w:rPr>
                <w:rFonts w:eastAsia="Batang"/>
                <w:b/>
                <w:color w:val="FF0000"/>
                <w:sz w:val="20"/>
                <w:lang w:eastAsia="en-US"/>
              </w:rPr>
              <w:t>&lt;Unchanged parts omitted&gt;</w:t>
            </w:r>
          </w:p>
          <w:p w14:paraId="3F65E968" w14:textId="04125302" w:rsidR="00952871" w:rsidRDefault="00952871" w:rsidP="00B50AF5">
            <w:pPr>
              <w:widowControl w:val="0"/>
              <w:rPr>
                <w:sz w:val="20"/>
              </w:rPr>
            </w:pPr>
            <w:r>
              <w:rPr>
                <w:sz w:val="20"/>
                <w:lang w:eastAsia="zh-CN"/>
              </w:rPr>
              <w:lastRenderedPageBreak/>
              <w:t xml:space="preserve">For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r>
                <w:rPr>
                  <w:rFonts w:ascii="Cambria Math" w:hAnsi="Cambria Math"/>
                  <w:sz w:val="20"/>
                </w:rPr>
                <m:t>&gt;1</m:t>
              </m:r>
            </m:oMath>
            <w:r>
              <w:rPr>
                <w:sz w:val="20"/>
              </w:rPr>
              <w:t xml:space="preserve">, </w:t>
            </w:r>
          </w:p>
          <w:p w14:paraId="43B80629" w14:textId="77777777" w:rsidR="00952871" w:rsidRDefault="00952871" w:rsidP="00B50AF5">
            <w:pPr>
              <w:pStyle w:val="B1"/>
              <w:widowControl w:val="0"/>
              <w:rPr>
                <w:sz w:val="20"/>
              </w:rPr>
            </w:pPr>
            <w:r>
              <w:rPr>
                <w:sz w:val="20"/>
              </w:rPr>
              <w:t>-</w:t>
            </w:r>
            <w:r>
              <w:rPr>
                <w:sz w:val="20"/>
              </w:rPr>
              <w:tab/>
              <w:t xml:space="preserve">the UE repeats the PUCCH transmission with the UCI over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
          <w:p w14:paraId="05D12266" w14:textId="51E00E6E" w:rsidR="00952871" w:rsidRDefault="00952871" w:rsidP="00B50AF5">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t>
            </w:r>
            <w:proofErr w:type="gramStart"/>
            <w:r>
              <w:rPr>
                <w:sz w:val="20"/>
              </w:rPr>
              <w:t>has</w:t>
            </w:r>
            <w:proofErr w:type="gramEnd"/>
            <w:r>
              <w:rPr>
                <w:sz w:val="20"/>
              </w:rPr>
              <w:t xml:space="preserve"> a same number of consecutive symbols, as provided by </w:t>
            </w:r>
            <w:proofErr w:type="spellStart"/>
            <w:r>
              <w:rPr>
                <w:i/>
                <w:sz w:val="20"/>
              </w:rPr>
              <w:t>nrofSymbols</w:t>
            </w:r>
            <w:proofErr w:type="spellEnd"/>
          </w:p>
          <w:p w14:paraId="43214BD1" w14:textId="00107B36" w:rsidR="00952871" w:rsidRDefault="00952871" w:rsidP="00B50AF5">
            <w:pPr>
              <w:pStyle w:val="B1"/>
              <w:widowControl w:val="0"/>
              <w:rPr>
                <w:sz w:val="20"/>
              </w:rPr>
            </w:pPr>
            <w:r>
              <w:rPr>
                <w:sz w:val="20"/>
              </w:rPr>
              <w:t>-</w:t>
            </w:r>
            <w:r>
              <w:rPr>
                <w:sz w:val="20"/>
              </w:rPr>
              <w:tab/>
              <w:t xml:space="preserve">a repetition of the PUCCH transmission in each of the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has a same first symbol, as provided by </w:t>
            </w:r>
            <w:proofErr w:type="spellStart"/>
            <w:r>
              <w:rPr>
                <w:i/>
                <w:sz w:val="20"/>
              </w:rPr>
              <w:t>startingSymbolIndex</w:t>
            </w:r>
            <w:proofErr w:type="spellEnd"/>
            <w:r>
              <w:rPr>
                <w:sz w:val="20"/>
              </w:rPr>
              <w:t xml:space="preserve"> </w:t>
            </w:r>
            <w:r>
              <w:rPr>
                <w:iCs/>
                <w:sz w:val="20"/>
              </w:rPr>
              <w:t xml:space="preserve">if </w:t>
            </w:r>
            <w:proofErr w:type="spellStart"/>
            <w:r>
              <w:rPr>
                <w:i/>
                <w:sz w:val="20"/>
              </w:rPr>
              <w:t>subslotLengthForPUCCH</w:t>
            </w:r>
            <w:proofErr w:type="spellEnd"/>
            <w:r>
              <w:rPr>
                <w:iCs/>
                <w:sz w:val="20"/>
              </w:rPr>
              <w:t xml:space="preserve"> is not provided; otherwise </w:t>
            </w:r>
            <w:proofErr w:type="gramStart"/>
            <w:r>
              <w:rPr>
                <w:iCs/>
                <w:sz w:val="20"/>
              </w:rPr>
              <w:t>mod(</w:t>
            </w:r>
            <w:proofErr w:type="spellStart"/>
            <w:proofErr w:type="gramEnd"/>
            <w:r>
              <w:rPr>
                <w:i/>
                <w:sz w:val="20"/>
              </w:rPr>
              <w:t>startingSymbolIndex</w:t>
            </w:r>
            <w:proofErr w:type="spellEnd"/>
            <w:r>
              <w:rPr>
                <w:iCs/>
                <w:sz w:val="20"/>
              </w:rPr>
              <w:t xml:space="preserve">, </w:t>
            </w:r>
            <w:proofErr w:type="spellStart"/>
            <w:r>
              <w:rPr>
                <w:i/>
                <w:sz w:val="20"/>
              </w:rPr>
              <w:t>subslotLengthForPUCCH</w:t>
            </w:r>
            <w:proofErr w:type="spellEnd"/>
            <w:r>
              <w:rPr>
                <w:iCs/>
                <w:sz w:val="20"/>
              </w:rPr>
              <w:t>)</w:t>
            </w:r>
          </w:p>
          <w:p w14:paraId="6F666392" w14:textId="731FA7AB" w:rsidR="00952871" w:rsidRDefault="00952871" w:rsidP="00B50AF5">
            <w:pPr>
              <w:pStyle w:val="B1"/>
              <w:widowControl w:val="0"/>
              <w:rPr>
                <w:sz w:val="20"/>
              </w:rPr>
            </w:pPr>
            <w:r>
              <w:rPr>
                <w:sz w:val="20"/>
              </w:rPr>
              <w:t>-</w:t>
            </w:r>
            <w:r>
              <w:rPr>
                <w:sz w:val="20"/>
              </w:rPr>
              <w:tab/>
              <w:t>the UE</w:t>
            </w:r>
            <w:r w:rsidR="007A4A29">
              <w:rPr>
                <w:sz w:val="20"/>
              </w:rPr>
              <w:t xml:space="preserve"> </w:t>
            </w:r>
            <w:ins w:id="185" w:author="Stefan Eriksson G" w:date="2023-09-21T10:16:00Z">
              <w:r w:rsidR="007A4A29">
                <w:rPr>
                  <w:sz w:val="20"/>
                </w:rPr>
                <w:t>that has a dedicated PUCCH resource configuration</w:t>
              </w:r>
            </w:ins>
            <w:r>
              <w:rPr>
                <w:sz w:val="20"/>
              </w:rPr>
              <w:t xml:space="preserve"> is configured by </w:t>
            </w:r>
            <w:proofErr w:type="spellStart"/>
            <w:r>
              <w:rPr>
                <w:i/>
                <w:sz w:val="20"/>
              </w:rPr>
              <w:t>interslotFrequencyHopping</w:t>
            </w:r>
            <w:proofErr w:type="spellEnd"/>
            <w:r>
              <w:rPr>
                <w:sz w:val="20"/>
              </w:rPr>
              <w:t xml:space="preserve"> whether or not to perform frequency hopping for repetitions of the PUCCH transmission in different slots</w:t>
            </w:r>
          </w:p>
          <w:p w14:paraId="4606BF4A" w14:textId="77777777" w:rsidR="00952871" w:rsidRDefault="00952871" w:rsidP="00B50AF5">
            <w:pPr>
              <w:pStyle w:val="B2"/>
              <w:widowControl w:val="0"/>
              <w:rPr>
                <w:sz w:val="20"/>
              </w:rPr>
            </w:pPr>
            <w:r>
              <w:rPr>
                <w:sz w:val="20"/>
              </w:rPr>
              <w:t>-</w:t>
            </w:r>
            <w:r>
              <w:rPr>
                <w:sz w:val="20"/>
              </w:rPr>
              <w:tab/>
              <w:t xml:space="preserve">if the UE is configured to perform frequency hopping for repetitions of a PUCCH transmission across slots and the UE is not provided </w:t>
            </w:r>
            <w:proofErr w:type="spellStart"/>
            <w:r>
              <w:rPr>
                <w:i/>
                <w:iCs/>
                <w:sz w:val="20"/>
              </w:rPr>
              <w:t>pucch</w:t>
            </w:r>
            <w:proofErr w:type="spellEnd"/>
            <w:r>
              <w:rPr>
                <w:i/>
                <w:iCs/>
                <w:sz w:val="20"/>
              </w:rPr>
              <w:t>-DMRS-Bundling</w:t>
            </w:r>
            <w:r>
              <w:rPr>
                <w:sz w:val="20"/>
              </w:rPr>
              <w:t xml:space="preserve"> = 'enabled'</w:t>
            </w:r>
          </w:p>
          <w:p w14:paraId="0BE55F6A" w14:textId="77777777" w:rsidR="00952871" w:rsidRDefault="00952871" w:rsidP="00B50AF5">
            <w:pPr>
              <w:pStyle w:val="B3"/>
              <w:widowControl w:val="0"/>
              <w:rPr>
                <w:sz w:val="20"/>
              </w:rPr>
            </w:pPr>
            <w:r>
              <w:rPr>
                <w:sz w:val="20"/>
              </w:rPr>
              <w:t>-</w:t>
            </w:r>
            <w:r>
              <w:rPr>
                <w:sz w:val="20"/>
              </w:rPr>
              <w:tab/>
              <w:t>the UE performs frequency hopping per slot</w:t>
            </w:r>
          </w:p>
          <w:p w14:paraId="798A1DB3" w14:textId="77777777" w:rsidR="00952871" w:rsidRDefault="00952871" w:rsidP="00B50AF5">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slots with even number and starting from a second PRB, provided by </w:t>
            </w:r>
            <w:proofErr w:type="spellStart"/>
            <w:r>
              <w:rPr>
                <w:i/>
                <w:sz w:val="20"/>
              </w:rPr>
              <w:t>secondHopPRB</w:t>
            </w:r>
            <w:proofErr w:type="spellEnd"/>
            <w:r>
              <w:rPr>
                <w:sz w:val="20"/>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is counted regardless of whether or not the UE transmits the PUCCH in the slot</w:t>
            </w:r>
          </w:p>
          <w:p w14:paraId="42A26512" w14:textId="77777777" w:rsidR="00952871" w:rsidRDefault="00952871" w:rsidP="00B50AF5">
            <w:pPr>
              <w:pStyle w:val="B3"/>
              <w:widowControl w:val="0"/>
              <w:rPr>
                <w:sz w:val="20"/>
              </w:rPr>
            </w:pPr>
            <w:r>
              <w:rPr>
                <w:sz w:val="20"/>
              </w:rPr>
              <w:t>-</w:t>
            </w:r>
            <w:r>
              <w:rPr>
                <w:sz w:val="20"/>
              </w:rPr>
              <w:tab/>
              <w:t>the UE does not expect to be configured to perform frequency hopping for a repetition of the PUCCH transmission within a slot</w:t>
            </w:r>
          </w:p>
          <w:p w14:paraId="6B0C45EB" w14:textId="77777777" w:rsidR="00952871" w:rsidRDefault="00952871" w:rsidP="00B50AF5">
            <w:pPr>
              <w:pStyle w:val="B2"/>
              <w:widowControl w:val="0"/>
              <w:rPr>
                <w:sz w:val="20"/>
              </w:rPr>
            </w:pPr>
            <w:r>
              <w:rPr>
                <w:sz w:val="20"/>
              </w:rPr>
              <w:t>-</w:t>
            </w:r>
            <w:r>
              <w:rPr>
                <w:sz w:val="20"/>
              </w:rPr>
              <w:tab/>
              <w:t xml:space="preserve">if the UE is configured to perform frequency hopping for repetitions of a PUCCH transmission across slots and the UE is provided </w:t>
            </w:r>
            <w:proofErr w:type="spellStart"/>
            <w:r>
              <w:rPr>
                <w:i/>
                <w:iCs/>
                <w:sz w:val="20"/>
              </w:rPr>
              <w:t>pucch</w:t>
            </w:r>
            <w:proofErr w:type="spellEnd"/>
            <w:r>
              <w:rPr>
                <w:i/>
                <w:iCs/>
                <w:sz w:val="20"/>
              </w:rPr>
              <w:t>-DMRS-Bundling</w:t>
            </w:r>
            <w:r>
              <w:rPr>
                <w:sz w:val="20"/>
              </w:rPr>
              <w:t xml:space="preserve"> = 'enabled' </w:t>
            </w:r>
          </w:p>
          <w:p w14:paraId="50E3352B" w14:textId="77777777" w:rsidR="00952871" w:rsidRDefault="00952871" w:rsidP="00B50AF5">
            <w:pPr>
              <w:pStyle w:val="B3"/>
              <w:widowControl w:val="0"/>
              <w:rPr>
                <w:sz w:val="20"/>
              </w:rPr>
            </w:pPr>
            <w:r>
              <w:rPr>
                <w:sz w:val="20"/>
              </w:rPr>
              <w:t>-</w:t>
            </w:r>
            <w:r>
              <w:rPr>
                <w:sz w:val="20"/>
              </w:rPr>
              <w:tab/>
              <w:t xml:space="preserve">the UE performs frequency hopping per interval of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consecutive slots, that start from a slot indicated to the UE and where the UE would transmit a first repetition of the PUCCH, where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-FrequencyHoppingInterval</w:t>
            </w:r>
            <w:proofErr w:type="spellEnd"/>
            <w:r>
              <w:rPr>
                <w:sz w:val="20"/>
              </w:rPr>
              <w:t xml:space="preserve">, if provided; otherwise,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interval</m:t>
                  </m:r>
                </m:sup>
              </m:sSubSup>
            </m:oMath>
            <w:r>
              <w:rPr>
                <w:sz w:val="20"/>
              </w:rPr>
              <w:t xml:space="preserve"> is the value of </w:t>
            </w:r>
            <w:proofErr w:type="spellStart"/>
            <w:r>
              <w:rPr>
                <w:i/>
                <w:iCs/>
                <w:sz w:val="20"/>
              </w:rPr>
              <w:t>pucch</w:t>
            </w:r>
            <w:r>
              <w:rPr>
                <w:i/>
                <w:sz w:val="20"/>
              </w:rPr>
              <w:t>-TimeDomainWindowLength</w:t>
            </w:r>
            <w:proofErr w:type="spellEnd"/>
          </w:p>
          <w:p w14:paraId="377B8292" w14:textId="77777777" w:rsidR="00952871" w:rsidRDefault="00952871" w:rsidP="00B50AF5">
            <w:pPr>
              <w:pStyle w:val="B3"/>
              <w:widowControl w:val="0"/>
              <w:rPr>
                <w:sz w:val="20"/>
              </w:rPr>
            </w:pPr>
            <w:r>
              <w:rPr>
                <w:sz w:val="20"/>
              </w:rPr>
              <w:t>-</w:t>
            </w:r>
            <w:r>
              <w:rPr>
                <w:sz w:val="20"/>
              </w:rPr>
              <w:tab/>
              <w:t xml:space="preserve">the UE transmits the PUCCH over intervals until the UE transmits the PUCCH in </w:t>
            </w:r>
            <m:oMath>
              <m:sSubSup>
                <m:sSubSupPr>
                  <m:ctrlPr>
                    <w:rPr>
                      <w:rFonts w:ascii="Cambria Math" w:hAnsi="Cambria Math"/>
                      <w:sz w:val="20"/>
                    </w:rPr>
                  </m:ctrlPr>
                </m:sSubSupPr>
                <m:e>
                  <m:r>
                    <w:rPr>
                      <w:rFonts w:ascii="Cambria Math" w:hAnsi="Cambria Math"/>
                      <w:sz w:val="20"/>
                    </w:rPr>
                    <m:t>N</m:t>
                  </m:r>
                </m:e>
                <m:sub>
                  <m:r>
                    <m:rPr>
                      <m:nor/>
                    </m:rPr>
                    <w:rPr>
                      <w:sz w:val="20"/>
                    </w:rPr>
                    <m:t>PUCCH</m:t>
                  </m:r>
                </m:sub>
                <m:sup>
                  <m:r>
                    <m:rPr>
                      <m:nor/>
                    </m:rPr>
                    <w:rPr>
                      <w:sz w:val="20"/>
                    </w:rPr>
                    <m:t>repeat</m:t>
                  </m:r>
                </m:sup>
              </m:sSubSup>
            </m:oMath>
            <w:r>
              <w:rPr>
                <w:sz w:val="20"/>
              </w:rPr>
              <w:t xml:space="preserve"> slots, where the first interval has number </w:t>
            </w:r>
            <w:proofErr w:type="gramStart"/>
            <w:r>
              <w:rPr>
                <w:sz w:val="20"/>
              </w:rPr>
              <w:t>0</w:t>
            </w:r>
            <w:proofErr w:type="gramEnd"/>
            <w:r>
              <w:rPr>
                <w:sz w:val="20"/>
              </w:rPr>
              <w:t xml:space="preserve"> and each subsequent interval is counted regardless of whether or not the UE transmits the PUCCH in a slot</w:t>
            </w:r>
          </w:p>
          <w:p w14:paraId="184CED9D" w14:textId="77777777" w:rsidR="00952871" w:rsidRDefault="00952871" w:rsidP="00B50AF5">
            <w:pPr>
              <w:pStyle w:val="B3"/>
              <w:widowControl w:val="0"/>
              <w:rPr>
                <w:sz w:val="20"/>
              </w:rPr>
            </w:pPr>
            <w:r>
              <w:rPr>
                <w:sz w:val="20"/>
              </w:rPr>
              <w:t>-</w:t>
            </w:r>
            <w:r>
              <w:rPr>
                <w:sz w:val="20"/>
              </w:rPr>
              <w:tab/>
              <w:t xml:space="preserve">the UE transmits the PUCCH starting from a first PRB, provided by </w:t>
            </w:r>
            <w:proofErr w:type="spellStart"/>
            <w:r>
              <w:rPr>
                <w:i/>
                <w:sz w:val="20"/>
              </w:rPr>
              <w:t>startingPRB</w:t>
            </w:r>
            <w:proofErr w:type="spellEnd"/>
            <w:r>
              <w:rPr>
                <w:sz w:val="20"/>
              </w:rPr>
              <w:t xml:space="preserve">, in intervals with even number and starting from a second PRB, provided by </w:t>
            </w:r>
            <w:proofErr w:type="spellStart"/>
            <w:r>
              <w:rPr>
                <w:i/>
                <w:sz w:val="20"/>
              </w:rPr>
              <w:t>secondHopPRB</w:t>
            </w:r>
            <w:proofErr w:type="spellEnd"/>
            <w:r>
              <w:rPr>
                <w:sz w:val="20"/>
              </w:rPr>
              <w:t>, in intervals of frequency hopping intervals with odd number</w:t>
            </w:r>
          </w:p>
          <w:p w14:paraId="5A4459F4" w14:textId="77777777" w:rsidR="00952871" w:rsidRDefault="00952871" w:rsidP="00B50AF5">
            <w:pPr>
              <w:pStyle w:val="B3"/>
              <w:widowControl w:val="0"/>
              <w:rPr>
                <w:sz w:val="20"/>
              </w:rPr>
            </w:pPr>
            <w:r>
              <w:rPr>
                <w:sz w:val="20"/>
              </w:rPr>
              <w:t>-</w:t>
            </w:r>
            <w:r>
              <w:rPr>
                <w:sz w:val="20"/>
              </w:rPr>
              <w:tab/>
              <w:t>the UE does not expect to be configured to perform frequency hopping for a repetition of the PUCCH transmission within a slot</w:t>
            </w:r>
          </w:p>
          <w:p w14:paraId="0B3BCF25" w14:textId="77777777" w:rsidR="00952871" w:rsidRDefault="00952871" w:rsidP="00B50AF5">
            <w:pPr>
              <w:pStyle w:val="B2"/>
              <w:widowControl w:val="0"/>
              <w:rPr>
                <w:sz w:val="20"/>
              </w:rPr>
            </w:pPr>
            <w:r>
              <w:rPr>
                <w:sz w:val="20"/>
              </w:rPr>
              <w:t>-</w:t>
            </w:r>
            <w:r>
              <w:rPr>
                <w:sz w:val="20"/>
              </w:rPr>
              <w:tab/>
              <w:t xml:space="preserve">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w:t>
            </w:r>
          </w:p>
          <w:p w14:paraId="10866854" w14:textId="77777777" w:rsidR="00952871" w:rsidRDefault="00952871" w:rsidP="00B50AF5">
            <w:pPr>
              <w:pStyle w:val="B1"/>
              <w:widowControl w:val="0"/>
              <w:rPr>
                <w:ins w:id="186" w:author="Stefan Eriksson G" w:date="2023-09-21T10:17:00Z"/>
                <w:sz w:val="20"/>
              </w:rPr>
            </w:pPr>
            <w:ins w:id="187" w:author="Stefan Eriksson G" w:date="2023-09-21T10:17:00Z">
              <w:r>
                <w:rPr>
                  <w:sz w:val="20"/>
                </w:rPr>
                <w:t>-</w:t>
              </w:r>
              <w:r>
                <w:rPr>
                  <w:sz w:val="20"/>
                </w:rPr>
                <w:tab/>
              </w:r>
            </w:ins>
            <w:ins w:id="188" w:author="Stefan Eriksson G" w:date="2023-09-21T10:21:00Z">
              <w:r>
                <w:rPr>
                  <w:sz w:val="20"/>
                </w:rPr>
                <w:t xml:space="preserve">a </w:t>
              </w:r>
            </w:ins>
            <w:ins w:id="189" w:author="Stefan Eriksson G" w:date="2023-09-21T10:17:00Z">
              <w:r>
                <w:rPr>
                  <w:sz w:val="20"/>
                </w:rPr>
                <w:t xml:space="preserve">UE </w:t>
              </w:r>
            </w:ins>
            <w:ins w:id="190" w:author="Stefan Eriksson G" w:date="2023-09-25T12:08:00Z">
              <w:r>
                <w:rPr>
                  <w:sz w:val="20"/>
                </w:rPr>
                <w:t xml:space="preserve">that </w:t>
              </w:r>
            </w:ins>
            <w:ins w:id="191" w:author="Stefan Eriksson G" w:date="2023-09-21T10:17:00Z">
              <w:r>
                <w:rPr>
                  <w:sz w:val="20"/>
                </w:rPr>
                <w:t>does</w:t>
              </w:r>
            </w:ins>
            <w:ins w:id="192" w:author="Stefan Eriksson G" w:date="2023-09-21T10:18:00Z">
              <w:r>
                <w:rPr>
                  <w:sz w:val="20"/>
                </w:rPr>
                <w:t xml:space="preserve"> not have </w:t>
              </w:r>
            </w:ins>
            <w:ins w:id="193" w:author="Stefan Eriksson G" w:date="2023-09-21T10:17:00Z">
              <w:r>
                <w:rPr>
                  <w:sz w:val="20"/>
                </w:rPr>
                <w:t xml:space="preserve">a dedicated PUCCH resource configuration </w:t>
              </w:r>
            </w:ins>
            <w:ins w:id="194" w:author="Stefan Eriksson G" w:date="2023-09-21T11:25:00Z">
              <w:r>
                <w:rPr>
                  <w:sz w:val="20"/>
                </w:rPr>
                <w:t xml:space="preserve">and </w:t>
              </w:r>
            </w:ins>
            <w:ins w:id="195" w:author="Stefan Eriksson G" w:date="2023-09-21T10:21:00Z">
              <w:r>
                <w:rPr>
                  <w:sz w:val="20"/>
                </w:rPr>
                <w:t>is configured to perform frequency hopping for a PUCCH transmission within a slot</w:t>
              </w:r>
            </w:ins>
            <w:ins w:id="196" w:author="Stefan Eriksson G" w:date="2023-09-25T12:09:00Z">
              <w:r>
                <w:rPr>
                  <w:sz w:val="20"/>
                </w:rPr>
                <w:t xml:space="preserve"> applies</w:t>
              </w:r>
            </w:ins>
            <w:ins w:id="197" w:author="Stefan Eriksson G" w:date="2023-09-21T10:21:00Z">
              <w:r>
                <w:rPr>
                  <w:sz w:val="20"/>
                </w:rPr>
                <w:t xml:space="preserve"> the </w:t>
              </w:r>
            </w:ins>
            <w:ins w:id="198" w:author="Stefan Eriksson G" w:date="2023-09-25T12:09:00Z">
              <w:r>
                <w:rPr>
                  <w:sz w:val="20"/>
                </w:rPr>
                <w:t xml:space="preserve">same </w:t>
              </w:r>
            </w:ins>
            <w:ins w:id="199" w:author="Stefan Eriksson G" w:date="2023-09-21T10:21:00Z">
              <w:r>
                <w:rPr>
                  <w:sz w:val="20"/>
                </w:rPr>
                <w:t>frequency hopping pattern between the first PRB and the second PRB within each slot</w:t>
              </w:r>
            </w:ins>
          </w:p>
          <w:p w14:paraId="6E3CE44B" w14:textId="3A94AC68" w:rsidR="00952871" w:rsidRPr="00430832" w:rsidRDefault="00430832" w:rsidP="00430832">
            <w:pPr>
              <w:widowControl w:val="0"/>
              <w:jc w:val="center"/>
              <w:rPr>
                <w:sz w:val="20"/>
                <w:lang w:eastAsia="zh-CN"/>
              </w:rPr>
            </w:pPr>
            <w:r>
              <w:rPr>
                <w:rFonts w:eastAsia="Batang"/>
                <w:b/>
                <w:color w:val="FF0000"/>
                <w:sz w:val="20"/>
                <w:lang w:eastAsia="en-US"/>
              </w:rPr>
              <w:t>&lt;Unchanged parts omitted&gt;</w:t>
            </w:r>
          </w:p>
        </w:tc>
      </w:tr>
    </w:tbl>
    <w:p w14:paraId="138640A8" w14:textId="77777777" w:rsidR="00952871" w:rsidRDefault="00952871">
      <w:pPr>
        <w:snapToGrid w:val="0"/>
        <w:spacing w:before="60" w:after="60"/>
        <w:jc w:val="both"/>
        <w:rPr>
          <w:rFonts w:eastAsiaTheme="minorEastAsia"/>
          <w:sz w:val="22"/>
          <w:lang w:val="en-US"/>
        </w:rPr>
      </w:pPr>
    </w:p>
    <w:p w14:paraId="1258C15D" w14:textId="77777777" w:rsidR="00952871" w:rsidRDefault="00952871">
      <w:pPr>
        <w:snapToGrid w:val="0"/>
        <w:spacing w:before="60" w:after="60"/>
        <w:jc w:val="both"/>
        <w:rPr>
          <w:rFonts w:eastAsiaTheme="minorEastAsia"/>
          <w:sz w:val="22"/>
          <w:lang w:val="en-US"/>
        </w:rPr>
      </w:pPr>
    </w:p>
    <w:p w14:paraId="451224F9" w14:textId="41D9A7E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lastRenderedPageBreak/>
        <w:t>[</w:t>
      </w:r>
      <w:r w:rsidR="00B41933">
        <w:rPr>
          <w:b/>
          <w:sz w:val="22"/>
          <w:szCs w:val="18"/>
          <w:lang w:val="en-US"/>
        </w:rPr>
        <w:t>Closed</w:t>
      </w:r>
      <w:r>
        <w:rPr>
          <w:b/>
          <w:sz w:val="22"/>
          <w:szCs w:val="18"/>
          <w:lang w:val="en-US"/>
        </w:rPr>
        <w:t>/Low] Other topics</w:t>
      </w:r>
    </w:p>
    <w:p w14:paraId="6421432A" w14:textId="77777777" w:rsidR="000074D3" w:rsidRDefault="007A723D">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6B1A92DF" w14:textId="77777777" w:rsidR="000074D3" w:rsidRDefault="007A723D">
      <w:pPr>
        <w:snapToGrid w:val="0"/>
        <w:spacing w:before="60" w:after="60"/>
        <w:jc w:val="both"/>
        <w:rPr>
          <w:rFonts w:eastAsiaTheme="minorEastAsia"/>
          <w:sz w:val="22"/>
          <w:lang w:val="en-US"/>
        </w:rPr>
      </w:pPr>
      <w:bookmarkStart w:id="200" w:name="_Hlk147734015"/>
      <w:r>
        <w:rPr>
          <w:rFonts w:eastAsiaTheme="minorEastAsia" w:hint="eastAsia"/>
          <w:sz w:val="22"/>
          <w:lang w:val="en-US"/>
        </w:rPr>
        <w:t>A</w:t>
      </w:r>
      <w:r>
        <w:rPr>
          <w:rFonts w:eastAsiaTheme="minorEastAsia"/>
          <w:sz w:val="22"/>
          <w:lang w:val="en-US"/>
        </w:rPr>
        <w:t>: Support dynamic indication of enabling/disabling repetition when one repetition factor is configured</w:t>
      </w:r>
    </w:p>
    <w:bookmarkEnd w:id="200"/>
    <w:p w14:paraId="75817570"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0283306B"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Dynamic indication via DCI 1_0 with CRC scrambled by C-RNTI</w:t>
      </w:r>
    </w:p>
    <w:p w14:paraId="7DE52D8B"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D</w:t>
      </w:r>
      <w:r>
        <w:rPr>
          <w:rFonts w:eastAsiaTheme="minorEastAsia"/>
          <w:sz w:val="22"/>
          <w:lang w:val="en-US"/>
        </w:rPr>
        <w:t>: PUCCH resource capacity enhancement</w:t>
      </w:r>
    </w:p>
    <w:p w14:paraId="5C1121F0"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E</w:t>
      </w:r>
      <w:r>
        <w:rPr>
          <w:rFonts w:eastAsiaTheme="minorEastAsia"/>
          <w:sz w:val="22"/>
          <w:lang w:val="en-US"/>
        </w:rPr>
        <w:t>: Clarification of repetition for PUCCH format 0</w:t>
      </w:r>
    </w:p>
    <w:p w14:paraId="184FC916" w14:textId="77777777" w:rsidR="000074D3" w:rsidRDefault="000074D3">
      <w:pPr>
        <w:snapToGrid w:val="0"/>
        <w:spacing w:before="60" w:after="60"/>
        <w:jc w:val="both"/>
        <w:rPr>
          <w:rFonts w:eastAsiaTheme="minorEastAsia"/>
          <w:sz w:val="22"/>
          <w:lang w:val="en-US"/>
        </w:rPr>
      </w:pPr>
    </w:p>
    <w:p w14:paraId="47E1FCC0"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43AA2E96"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A/B/C/D/E, if any.</w:t>
      </w:r>
    </w:p>
    <w:tbl>
      <w:tblPr>
        <w:tblStyle w:val="af6"/>
        <w:tblW w:w="9974" w:type="dxa"/>
        <w:tblLayout w:type="fixed"/>
        <w:tblLook w:val="04A0" w:firstRow="1" w:lastRow="0" w:firstColumn="1" w:lastColumn="0" w:noHBand="0" w:noVBand="1"/>
      </w:tblPr>
      <w:tblGrid>
        <w:gridCol w:w="1413"/>
        <w:gridCol w:w="8561"/>
      </w:tblGrid>
      <w:tr w:rsidR="000074D3" w14:paraId="1FEF95BD" w14:textId="77777777" w:rsidTr="00B377C8">
        <w:tc>
          <w:tcPr>
            <w:tcW w:w="1413" w:type="dxa"/>
            <w:shd w:val="clear" w:color="auto" w:fill="EEECE1" w:themeFill="background2"/>
          </w:tcPr>
          <w:p w14:paraId="72CA0C5A"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4C48CD0F"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712170AD" w14:textId="77777777" w:rsidTr="00B377C8">
        <w:tc>
          <w:tcPr>
            <w:tcW w:w="1413" w:type="dxa"/>
          </w:tcPr>
          <w:p w14:paraId="45502C9B" w14:textId="77777777" w:rsidR="000074D3" w:rsidRDefault="007A723D">
            <w:pPr>
              <w:snapToGrid w:val="0"/>
              <w:spacing w:beforeLines="50" w:before="120" w:afterLines="50" w:after="120"/>
              <w:rPr>
                <w:rFonts w:eastAsia="SimSun"/>
                <w:sz w:val="22"/>
                <w:szCs w:val="18"/>
                <w:lang w:val="en-US" w:eastAsia="ko-KR"/>
              </w:rPr>
            </w:pPr>
            <w:proofErr w:type="spellStart"/>
            <w:r>
              <w:rPr>
                <w:rFonts w:eastAsia="SimSun" w:hint="eastAsia"/>
                <w:sz w:val="22"/>
                <w:szCs w:val="18"/>
                <w:lang w:val="en-US" w:eastAsia="zh-CN"/>
              </w:rPr>
              <w:t>Baicells</w:t>
            </w:r>
            <w:proofErr w:type="spellEnd"/>
          </w:p>
        </w:tc>
        <w:tc>
          <w:tcPr>
            <w:tcW w:w="8561" w:type="dxa"/>
            <w:shd w:val="clear" w:color="auto" w:fill="auto"/>
          </w:tcPr>
          <w:p w14:paraId="2FCC11F2" w14:textId="77777777" w:rsidR="000074D3" w:rsidRDefault="007A723D">
            <w:pPr>
              <w:snapToGrid w:val="0"/>
              <w:spacing w:before="60" w:after="60"/>
              <w:jc w:val="both"/>
              <w:rPr>
                <w:rFonts w:eastAsia="SimSun"/>
                <w:sz w:val="22"/>
                <w:lang w:val="en-US" w:eastAsia="zh-CN"/>
              </w:rPr>
            </w:pPr>
            <w:ins w:id="201" w:author="yunxiang" w:date="2023-10-08T09:34:00Z">
              <w:r>
                <w:rPr>
                  <w:rFonts w:eastAsia="SimSun" w:hint="eastAsia"/>
                  <w:sz w:val="22"/>
                  <w:lang w:val="en-US" w:eastAsia="zh-CN"/>
                </w:rPr>
                <w:t>A: Support and propose to discuss with high priority</w:t>
              </w:r>
            </w:ins>
            <w:r>
              <w:rPr>
                <w:rFonts w:eastAsia="SimSun" w:hint="eastAsia"/>
                <w:sz w:val="22"/>
                <w:lang w:val="en-US" w:eastAsia="zh-CN"/>
              </w:rPr>
              <w:t>.</w:t>
            </w:r>
          </w:p>
          <w:p w14:paraId="42D9505F" w14:textId="77777777" w:rsidR="000074D3" w:rsidRDefault="007A723D">
            <w:pPr>
              <w:rPr>
                <w:lang w:val="en-US" w:eastAsia="zh-CN"/>
              </w:rPr>
            </w:pPr>
            <w:r>
              <w:rPr>
                <w:rFonts w:hint="eastAsia"/>
                <w:lang w:val="en-US" w:eastAsia="zh-CN"/>
              </w:rPr>
              <w:t xml:space="preserve">During our test of NTN in GEO system, we found that the UL SINR, which determines the repetition number, is a UE-specific factor due to different interference level or different UE types. But the SIB configuration is a cell-specific configuration. </w:t>
            </w:r>
            <w:proofErr w:type="gramStart"/>
            <w:r>
              <w:rPr>
                <w:rFonts w:hint="eastAsia"/>
                <w:lang w:val="en-US" w:eastAsia="zh-CN"/>
              </w:rPr>
              <w:t>So</w:t>
            </w:r>
            <w:proofErr w:type="gramEnd"/>
            <w:r>
              <w:rPr>
                <w:rFonts w:hint="eastAsia"/>
                <w:lang w:val="en-US" w:eastAsia="zh-CN"/>
              </w:rPr>
              <w:t xml:space="preserve"> the scheme of single factor configured via SIB does not make sense if there is no dynamic indication mechanism.</w:t>
            </w:r>
          </w:p>
          <w:p w14:paraId="25ED3616" w14:textId="77777777" w:rsidR="000074D3" w:rsidRDefault="007A723D">
            <w:pPr>
              <w:rPr>
                <w:lang w:val="en-US" w:eastAsia="zh-CN"/>
              </w:rPr>
            </w:pPr>
            <w:r>
              <w:rPr>
                <w:rFonts w:hint="eastAsia"/>
                <w:lang w:val="en-US" w:eastAsia="zh-CN"/>
              </w:rPr>
              <w:t xml:space="preserve">B: Discuss in other </w:t>
            </w:r>
            <w:ins w:id="202" w:author="yunxiang" w:date="2023-10-08T09:35:00Z">
              <w:r>
                <w:rPr>
                  <w:rFonts w:hint="eastAsia"/>
                  <w:lang w:val="en-US" w:eastAsia="zh-CN"/>
                </w:rPr>
                <w:t>agenda item</w:t>
              </w:r>
            </w:ins>
          </w:p>
          <w:p w14:paraId="1840C136" w14:textId="77777777" w:rsidR="000074D3" w:rsidRDefault="007A723D">
            <w:pPr>
              <w:rPr>
                <w:lang w:val="en-US" w:eastAsia="zh-CN"/>
              </w:rPr>
            </w:pPr>
            <w:r>
              <w:rPr>
                <w:rFonts w:hint="eastAsia"/>
                <w:lang w:val="en-US" w:eastAsia="zh-CN"/>
              </w:rPr>
              <w:t>C: No need</w:t>
            </w:r>
          </w:p>
          <w:p w14:paraId="0740F895" w14:textId="77777777" w:rsidR="000074D3" w:rsidRDefault="007A723D">
            <w:pPr>
              <w:rPr>
                <w:ins w:id="203" w:author="yunxiang" w:date="2023-10-08T09:34:00Z"/>
                <w:lang w:val="en-US" w:eastAsia="zh-CN"/>
              </w:rPr>
            </w:pPr>
            <w:r>
              <w:rPr>
                <w:rFonts w:hint="eastAsia"/>
                <w:lang w:val="en-US" w:eastAsia="zh-CN"/>
              </w:rPr>
              <w:t xml:space="preserve">D: </w:t>
            </w:r>
            <w:ins w:id="204" w:author="YONG" w:date="2023-10-08T09:53:00Z">
              <w:r>
                <w:rPr>
                  <w:rFonts w:hint="eastAsia"/>
                  <w:lang w:val="en-US" w:eastAsia="zh-CN"/>
                </w:rPr>
                <w:t>FFS</w:t>
              </w:r>
            </w:ins>
          </w:p>
          <w:p w14:paraId="628D15F0" w14:textId="77777777" w:rsidR="000074D3" w:rsidRDefault="007A723D">
            <w:pPr>
              <w:rPr>
                <w:lang w:val="en-US" w:eastAsia="zh-CN"/>
              </w:rPr>
            </w:pPr>
            <w:ins w:id="205" w:author="yunxiang" w:date="2023-10-08T09:34:00Z">
              <w:r>
                <w:rPr>
                  <w:rFonts w:hint="eastAsia"/>
                  <w:lang w:val="en-US" w:eastAsia="zh-CN"/>
                </w:rPr>
                <w:t>E: No</w:t>
              </w:r>
            </w:ins>
            <w:ins w:id="206" w:author="yunxiang" w:date="2023-10-08T09:35:00Z">
              <w:r>
                <w:rPr>
                  <w:rFonts w:hint="eastAsia"/>
                  <w:lang w:val="en-US" w:eastAsia="zh-CN"/>
                </w:rPr>
                <w:t xml:space="preserve"> need.</w:t>
              </w:r>
            </w:ins>
          </w:p>
          <w:p w14:paraId="598F7FAA" w14:textId="77777777" w:rsidR="000074D3" w:rsidRDefault="000074D3">
            <w:pPr>
              <w:rPr>
                <w:lang w:val="en-US" w:eastAsia="zh-CN"/>
              </w:rPr>
            </w:pPr>
          </w:p>
        </w:tc>
      </w:tr>
      <w:tr w:rsidR="000074D3" w14:paraId="180D3471" w14:textId="77777777" w:rsidTr="00B377C8">
        <w:tc>
          <w:tcPr>
            <w:tcW w:w="1413" w:type="dxa"/>
          </w:tcPr>
          <w:p w14:paraId="2AEC8779" w14:textId="4C54E862" w:rsidR="000074D3" w:rsidRDefault="00E5431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01EE79F0" w14:textId="77777777" w:rsidR="00B377C8" w:rsidRDefault="00B377C8" w:rsidP="00B377C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 No need. This can be supported by </w:t>
            </w:r>
            <w:proofErr w:type="spellStart"/>
            <w:r>
              <w:rPr>
                <w:rFonts w:eastAsia="SimSun"/>
                <w:sz w:val="22"/>
                <w:szCs w:val="18"/>
                <w:lang w:val="en-US" w:eastAsia="zh-CN"/>
              </w:rPr>
              <w:t>gNB</w:t>
            </w:r>
            <w:proofErr w:type="spellEnd"/>
            <w:r>
              <w:rPr>
                <w:rFonts w:eastAsia="SimSun"/>
                <w:sz w:val="22"/>
                <w:szCs w:val="18"/>
                <w:lang w:val="en-US" w:eastAsia="zh-CN"/>
              </w:rPr>
              <w:t xml:space="preserve"> configuring two repetition factors in SIB (repetition factor 1 and another factor).</w:t>
            </w:r>
          </w:p>
          <w:p w14:paraId="34C8B073" w14:textId="77777777" w:rsidR="00B377C8" w:rsidRDefault="00B377C8" w:rsidP="00B377C8">
            <w:pPr>
              <w:snapToGrid w:val="0"/>
              <w:spacing w:beforeLines="50" w:before="120" w:afterLines="50" w:after="120"/>
              <w:rPr>
                <w:rFonts w:eastAsia="SimSun"/>
                <w:sz w:val="22"/>
                <w:szCs w:val="18"/>
                <w:lang w:val="en-US" w:eastAsia="zh-CN"/>
              </w:rPr>
            </w:pPr>
            <w:r>
              <w:rPr>
                <w:rFonts w:eastAsia="SimSun"/>
                <w:sz w:val="22"/>
                <w:szCs w:val="18"/>
                <w:lang w:val="en-US" w:eastAsia="zh-CN"/>
              </w:rPr>
              <w:t>B: If this refers to the two proposals from Ericsson, we (obviously) support them. Can be discussed in the UE features session.</w:t>
            </w:r>
          </w:p>
          <w:p w14:paraId="1225F177" w14:textId="77777777" w:rsidR="00B377C8" w:rsidRDefault="00B377C8" w:rsidP="00B377C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 No. It has been agreed that the repetition factor indicated in DCI 1_0 with CRCs </w:t>
            </w:r>
            <w:proofErr w:type="spellStart"/>
            <w:r>
              <w:rPr>
                <w:rFonts w:eastAsia="SimSun"/>
                <w:sz w:val="22"/>
                <w:szCs w:val="18"/>
                <w:lang w:val="en-US" w:eastAsia="zh-CN"/>
              </w:rPr>
              <w:t>crambled</w:t>
            </w:r>
            <w:proofErr w:type="spellEnd"/>
            <w:r>
              <w:rPr>
                <w:rFonts w:eastAsia="SimSun"/>
                <w:sz w:val="22"/>
                <w:szCs w:val="18"/>
                <w:lang w:val="en-US" w:eastAsia="zh-CN"/>
              </w:rPr>
              <w:t xml:space="preserve"> by TC-RNTI applies also to subsequent PUCCH.</w:t>
            </w:r>
          </w:p>
          <w:p w14:paraId="54AD29DC" w14:textId="77777777" w:rsidR="00B377C8" w:rsidRDefault="00B377C8" w:rsidP="00B377C8">
            <w:pPr>
              <w:snapToGrid w:val="0"/>
              <w:spacing w:beforeLines="50" w:before="120" w:afterLines="50" w:after="120"/>
              <w:rPr>
                <w:rFonts w:eastAsia="SimSun"/>
                <w:sz w:val="22"/>
                <w:szCs w:val="18"/>
                <w:lang w:val="en-US" w:eastAsia="zh-CN"/>
              </w:rPr>
            </w:pPr>
            <w:r>
              <w:rPr>
                <w:rFonts w:eastAsia="SimSun"/>
                <w:sz w:val="22"/>
                <w:szCs w:val="18"/>
                <w:lang w:val="en-US" w:eastAsia="zh-CN"/>
              </w:rPr>
              <w:t>D: It is rather late to discuss this in maintenance phase and we think it might be difficult to conclude in time.</w:t>
            </w:r>
          </w:p>
          <w:p w14:paraId="4F15F2B7" w14:textId="122BCFA4" w:rsidR="000074D3" w:rsidRDefault="00B377C8" w:rsidP="00B377C8">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E: We don’t think this is needed.</w:t>
            </w:r>
          </w:p>
        </w:tc>
      </w:tr>
      <w:tr w:rsidR="000074D3" w14:paraId="7D2A785A" w14:textId="77777777" w:rsidTr="00B377C8">
        <w:tc>
          <w:tcPr>
            <w:tcW w:w="1413" w:type="dxa"/>
          </w:tcPr>
          <w:p w14:paraId="4DA1A459" w14:textId="2C78C62B" w:rsidR="000074D3" w:rsidRDefault="0037362C">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MCC</w:t>
            </w:r>
          </w:p>
        </w:tc>
        <w:tc>
          <w:tcPr>
            <w:tcW w:w="8561" w:type="dxa"/>
          </w:tcPr>
          <w:p w14:paraId="3DAB0616" w14:textId="77777777" w:rsidR="000074D3" w:rsidRDefault="0037362C">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A: we support the dynamic indication to enabling or disabling repetition when single repetition factor is configured. </w:t>
            </w:r>
          </w:p>
          <w:p w14:paraId="4D2AC73E" w14:textId="196B796B" w:rsidR="0037362C" w:rsidRDefault="0037362C">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Since </w:t>
            </w:r>
            <w:proofErr w:type="spellStart"/>
            <w:r>
              <w:rPr>
                <w:rFonts w:eastAsia="SimSun"/>
                <w:sz w:val="22"/>
                <w:szCs w:val="18"/>
                <w:lang w:val="en-US" w:eastAsia="zh-CN"/>
              </w:rPr>
              <w:t>gNB</w:t>
            </w:r>
            <w:proofErr w:type="spellEnd"/>
            <w:r>
              <w:rPr>
                <w:rFonts w:eastAsia="SimSun"/>
                <w:sz w:val="22"/>
                <w:szCs w:val="18"/>
                <w:lang w:val="en-US" w:eastAsia="zh-CN"/>
              </w:rPr>
              <w:t xml:space="preserve"> should support UEs with capability of repetition and legacy UE without repetition capability, it anyway should support both single transmission and multiple transmission of PUCCH resources. Without the dynamic indication from </w:t>
            </w:r>
            <w:proofErr w:type="spellStart"/>
            <w:r>
              <w:rPr>
                <w:rFonts w:eastAsia="SimSun"/>
                <w:sz w:val="22"/>
                <w:szCs w:val="18"/>
                <w:lang w:val="en-US" w:eastAsia="zh-CN"/>
              </w:rPr>
              <w:t>gNB</w:t>
            </w:r>
            <w:proofErr w:type="spellEnd"/>
            <w:r>
              <w:rPr>
                <w:rFonts w:eastAsia="SimSun"/>
                <w:sz w:val="22"/>
                <w:szCs w:val="18"/>
                <w:lang w:val="en-US" w:eastAsia="zh-CN"/>
              </w:rPr>
              <w:t xml:space="preserve">, the PUCCH repetition would always be used once the UE requested. Then whether PUCCH repetition will be carried out depends on UE’s decision. And the </w:t>
            </w:r>
            <w:proofErr w:type="spellStart"/>
            <w:r>
              <w:rPr>
                <w:rFonts w:eastAsia="SimSun"/>
                <w:sz w:val="22"/>
                <w:szCs w:val="18"/>
                <w:lang w:val="en-US" w:eastAsia="zh-CN"/>
              </w:rPr>
              <w:t>gNB</w:t>
            </w:r>
            <w:proofErr w:type="spellEnd"/>
            <w:r>
              <w:rPr>
                <w:rFonts w:eastAsia="SimSun"/>
                <w:sz w:val="22"/>
                <w:szCs w:val="18"/>
                <w:lang w:val="en-US" w:eastAsia="zh-CN"/>
              </w:rPr>
              <w:t xml:space="preserve"> will lose the control. From our perspective, the decision </w:t>
            </w:r>
            <w:r>
              <w:rPr>
                <w:rFonts w:eastAsia="SimSun"/>
                <w:sz w:val="22"/>
                <w:szCs w:val="18"/>
                <w:lang w:val="en-US" w:eastAsia="zh-CN"/>
              </w:rPr>
              <w:lastRenderedPageBreak/>
              <w:t xml:space="preserve">of enabling or disabling of PUCCH repetition is also very important. Then we support the dynamic indication to enabling/disabling the PUCCH repetition when single repetition is configured. </w:t>
            </w:r>
          </w:p>
        </w:tc>
      </w:tr>
      <w:tr w:rsidR="000D6EC1" w14:paraId="2074687E" w14:textId="77777777" w:rsidTr="00B377C8">
        <w:tc>
          <w:tcPr>
            <w:tcW w:w="1413" w:type="dxa"/>
          </w:tcPr>
          <w:p w14:paraId="615804F0" w14:textId="71D5BBFD" w:rsidR="000D6EC1" w:rsidRDefault="000D6EC1" w:rsidP="000D6EC1">
            <w:pPr>
              <w:snapToGrid w:val="0"/>
              <w:spacing w:beforeLines="50" w:before="120" w:afterLines="50" w:after="120"/>
              <w:rPr>
                <w:rFonts w:eastAsia="SimSun"/>
                <w:sz w:val="22"/>
                <w:szCs w:val="18"/>
                <w:lang w:val="en-US" w:eastAsia="zh-CN"/>
              </w:rPr>
            </w:pPr>
            <w:r>
              <w:rPr>
                <w:rFonts w:eastAsiaTheme="minorEastAsia"/>
                <w:bCs/>
                <w:lang w:eastAsia="zh-CN"/>
              </w:rPr>
              <w:lastRenderedPageBreak/>
              <w:t>Nokia, Nokia Shanghai Bell</w:t>
            </w:r>
          </w:p>
        </w:tc>
        <w:tc>
          <w:tcPr>
            <w:tcW w:w="8561" w:type="dxa"/>
          </w:tcPr>
          <w:p w14:paraId="2F99D238"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A: We support this option. It would provide the configuration option similar to configuring [</w:t>
            </w:r>
            <w:proofErr w:type="gramStart"/>
            <w:r>
              <w:rPr>
                <w:rFonts w:eastAsia="SimSun"/>
                <w:sz w:val="22"/>
                <w:szCs w:val="18"/>
                <w:lang w:val="en-US" w:eastAsia="zh-CN"/>
              </w:rPr>
              <w:t>1,X</w:t>
            </w:r>
            <w:proofErr w:type="gramEnd"/>
            <w:r>
              <w:rPr>
                <w:rFonts w:eastAsia="SimSun"/>
                <w:sz w:val="22"/>
                <w:szCs w:val="18"/>
                <w:lang w:val="en-US" w:eastAsia="zh-CN"/>
              </w:rPr>
              <w:t>], which would be able to provide the needed functionality with reduced DL SIB overhead.</w:t>
            </w:r>
          </w:p>
          <w:p w14:paraId="3B228B2E"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features.</w:t>
            </w:r>
          </w:p>
          <w:p w14:paraId="37423F93"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C: No need</w:t>
            </w:r>
          </w:p>
          <w:p w14:paraId="038DB868"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D: No need</w:t>
            </w:r>
          </w:p>
          <w:p w14:paraId="6EE824A0"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E: No need</w:t>
            </w:r>
          </w:p>
          <w:p w14:paraId="08C248ED" w14:textId="77777777" w:rsidR="000D6EC1" w:rsidRDefault="000D6EC1" w:rsidP="000D6EC1">
            <w:pPr>
              <w:snapToGrid w:val="0"/>
              <w:spacing w:beforeLines="50" w:before="120" w:afterLines="50" w:after="120"/>
              <w:rPr>
                <w:rFonts w:eastAsia="SimSun"/>
                <w:sz w:val="22"/>
                <w:szCs w:val="18"/>
                <w:lang w:val="en-US" w:eastAsia="zh-CN"/>
              </w:rPr>
            </w:pPr>
          </w:p>
        </w:tc>
      </w:tr>
      <w:tr w:rsidR="00926AE2" w14:paraId="15C0399A" w14:textId="77777777" w:rsidTr="00B377C8">
        <w:tc>
          <w:tcPr>
            <w:tcW w:w="1413" w:type="dxa"/>
          </w:tcPr>
          <w:p w14:paraId="2CD96CB0" w14:textId="716474D1" w:rsidR="00926AE2" w:rsidRDefault="00926AE2" w:rsidP="00926AE2">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Huawei, </w:t>
            </w:r>
            <w:proofErr w:type="spellStart"/>
            <w:r>
              <w:rPr>
                <w:rFonts w:eastAsia="Malgun Gothic"/>
                <w:sz w:val="22"/>
                <w:szCs w:val="18"/>
                <w:lang w:val="en-US" w:eastAsia="ko-KR"/>
              </w:rPr>
              <w:t>HiSilicon</w:t>
            </w:r>
            <w:proofErr w:type="spellEnd"/>
          </w:p>
        </w:tc>
        <w:tc>
          <w:tcPr>
            <w:tcW w:w="8561" w:type="dxa"/>
          </w:tcPr>
          <w:p w14:paraId="35E25C5B" w14:textId="77777777" w:rsidR="00926AE2" w:rsidRDefault="00926AE2" w:rsidP="00926AE2">
            <w:pPr>
              <w:snapToGrid w:val="0"/>
              <w:spacing w:before="60" w:after="60"/>
              <w:ind w:left="1400" w:hanging="440"/>
              <w:jc w:val="both"/>
              <w:rPr>
                <w:rFonts w:eastAsiaTheme="minorEastAsia"/>
                <w:sz w:val="22"/>
                <w:lang w:val="en-US"/>
              </w:rPr>
            </w:pPr>
            <w:r>
              <w:rPr>
                <w:rFonts w:eastAsiaTheme="minorEastAsia" w:hint="eastAsia"/>
                <w:sz w:val="22"/>
                <w:lang w:val="en-US"/>
              </w:rPr>
              <w:t>B</w:t>
            </w:r>
            <w:r>
              <w:rPr>
                <w:rFonts w:eastAsiaTheme="minorEastAsia"/>
                <w:sz w:val="22"/>
                <w:lang w:val="en-US"/>
              </w:rPr>
              <w:t>: can be discussed in UE feature AI.</w:t>
            </w:r>
          </w:p>
          <w:p w14:paraId="47FDCE39" w14:textId="77777777" w:rsidR="00926AE2" w:rsidRDefault="00926AE2" w:rsidP="00926AE2">
            <w:pPr>
              <w:snapToGrid w:val="0"/>
              <w:spacing w:before="60" w:after="60"/>
              <w:ind w:left="1400" w:hanging="44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no need for discussion. </w:t>
            </w:r>
          </w:p>
          <w:p w14:paraId="6EDD3F44" w14:textId="77777777" w:rsidR="00926AE2" w:rsidRDefault="00926AE2" w:rsidP="00926AE2">
            <w:pPr>
              <w:snapToGrid w:val="0"/>
              <w:spacing w:before="60" w:after="60"/>
              <w:ind w:left="1400" w:hanging="440"/>
              <w:jc w:val="both"/>
              <w:rPr>
                <w:rFonts w:eastAsiaTheme="minorEastAsia"/>
                <w:sz w:val="22"/>
                <w:lang w:val="en-US"/>
              </w:rPr>
            </w:pPr>
            <w:r>
              <w:rPr>
                <w:rFonts w:eastAsiaTheme="minorEastAsia" w:hint="eastAsia"/>
                <w:sz w:val="22"/>
                <w:lang w:val="en-US"/>
              </w:rPr>
              <w:t>D</w:t>
            </w:r>
            <w:r>
              <w:rPr>
                <w:rFonts w:eastAsiaTheme="minorEastAsia"/>
                <w:sz w:val="22"/>
                <w:lang w:val="en-US"/>
              </w:rPr>
              <w:t>: This is clearly not essential for maintenance phase.</w:t>
            </w:r>
          </w:p>
          <w:p w14:paraId="38D0F662" w14:textId="77777777" w:rsidR="00926AE2" w:rsidRDefault="00926AE2" w:rsidP="00926AE2">
            <w:pPr>
              <w:snapToGrid w:val="0"/>
              <w:spacing w:before="60" w:after="60"/>
              <w:ind w:left="1400" w:hanging="44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 this has been discussed </w:t>
            </w:r>
            <w:proofErr w:type="gramStart"/>
            <w:r>
              <w:rPr>
                <w:rFonts w:eastAsiaTheme="minorEastAsia"/>
                <w:sz w:val="22"/>
                <w:lang w:val="en-US"/>
              </w:rPr>
              <w:t>and  no</w:t>
            </w:r>
            <w:proofErr w:type="gramEnd"/>
            <w:r>
              <w:rPr>
                <w:rFonts w:eastAsiaTheme="minorEastAsia"/>
                <w:sz w:val="22"/>
                <w:lang w:val="en-US"/>
              </w:rPr>
              <w:t xml:space="preserve"> need to repeat the discussion.</w:t>
            </w:r>
          </w:p>
          <w:p w14:paraId="2C2B5748" w14:textId="77777777" w:rsidR="00926AE2" w:rsidRDefault="00926AE2" w:rsidP="00926AE2">
            <w:pPr>
              <w:snapToGrid w:val="0"/>
              <w:spacing w:beforeLines="50" w:before="120" w:afterLines="50" w:after="120"/>
              <w:rPr>
                <w:rFonts w:eastAsia="SimSun"/>
                <w:sz w:val="22"/>
                <w:szCs w:val="18"/>
                <w:lang w:val="en-US" w:eastAsia="zh-CN"/>
              </w:rPr>
            </w:pPr>
          </w:p>
        </w:tc>
      </w:tr>
      <w:tr w:rsidR="00BC32FD" w14:paraId="66DC1FFB" w14:textId="77777777" w:rsidTr="00B377C8">
        <w:tc>
          <w:tcPr>
            <w:tcW w:w="1413" w:type="dxa"/>
          </w:tcPr>
          <w:p w14:paraId="0A6E97A0" w14:textId="28F22073" w:rsidR="00BC32FD" w:rsidRDefault="00BC32FD" w:rsidP="00BC32FD">
            <w:pPr>
              <w:snapToGrid w:val="0"/>
              <w:spacing w:beforeLines="50" w:before="120" w:afterLines="50" w:after="120"/>
              <w:rPr>
                <w:rFonts w:eastAsia="SimSun"/>
                <w:sz w:val="22"/>
                <w:szCs w:val="18"/>
                <w:lang w:val="en-US" w:eastAsia="zh-CN"/>
              </w:rPr>
            </w:pPr>
            <w:r w:rsidRPr="0087077B">
              <w:rPr>
                <w:rFonts w:eastAsiaTheme="minorEastAsia" w:hint="eastAsia"/>
                <w:sz w:val="22"/>
                <w:szCs w:val="18"/>
                <w:lang w:val="en-US"/>
              </w:rPr>
              <w:t>S</w:t>
            </w:r>
            <w:r w:rsidRPr="0087077B">
              <w:rPr>
                <w:rFonts w:eastAsiaTheme="minorEastAsia"/>
                <w:sz w:val="22"/>
                <w:szCs w:val="18"/>
                <w:lang w:val="en-US"/>
              </w:rPr>
              <w:t>harp</w:t>
            </w:r>
          </w:p>
        </w:tc>
        <w:tc>
          <w:tcPr>
            <w:tcW w:w="8561" w:type="dxa"/>
          </w:tcPr>
          <w:p w14:paraId="6BD392B3" w14:textId="77777777" w:rsidR="00BC32FD" w:rsidRPr="0087077B" w:rsidRDefault="00BC32FD" w:rsidP="00BC32FD">
            <w:pPr>
              <w:snapToGrid w:val="0"/>
              <w:spacing w:beforeLines="50" w:before="120" w:afterLines="50" w:after="120"/>
              <w:ind w:left="440" w:hanging="440"/>
              <w:jc w:val="both"/>
              <w:rPr>
                <w:rFonts w:eastAsiaTheme="minorEastAsia"/>
                <w:sz w:val="22"/>
                <w:szCs w:val="18"/>
                <w:lang w:val="en-US"/>
              </w:rPr>
            </w:pPr>
            <w:r w:rsidRPr="0087077B">
              <w:rPr>
                <w:rFonts w:eastAsiaTheme="minorEastAsia" w:hint="eastAsia"/>
                <w:sz w:val="22"/>
                <w:szCs w:val="18"/>
                <w:lang w:val="en-US"/>
              </w:rPr>
              <w:t>A</w:t>
            </w:r>
            <w:r w:rsidRPr="0087077B">
              <w:rPr>
                <w:rFonts w:eastAsiaTheme="minorEastAsia"/>
                <w:sz w:val="22"/>
                <w:szCs w:val="18"/>
                <w:lang w:val="en-US"/>
              </w:rPr>
              <w:t>: No need. We have same view as Ericsson.</w:t>
            </w:r>
          </w:p>
          <w:p w14:paraId="2EAFBC56" w14:textId="77777777" w:rsidR="00BC32FD" w:rsidRPr="0087077B" w:rsidRDefault="00BC32FD" w:rsidP="00BC32FD">
            <w:pPr>
              <w:snapToGrid w:val="0"/>
              <w:spacing w:beforeLines="50" w:before="120" w:afterLines="50" w:after="120"/>
              <w:ind w:left="440" w:hanging="440"/>
              <w:jc w:val="both"/>
              <w:rPr>
                <w:rFonts w:eastAsiaTheme="minorEastAsia"/>
                <w:sz w:val="22"/>
                <w:szCs w:val="18"/>
                <w:lang w:val="en-US"/>
              </w:rPr>
            </w:pPr>
            <w:r w:rsidRPr="0087077B">
              <w:rPr>
                <w:rFonts w:eastAsiaTheme="minorEastAsia" w:hint="eastAsia"/>
                <w:sz w:val="22"/>
                <w:szCs w:val="18"/>
                <w:lang w:val="en-US"/>
              </w:rPr>
              <w:t>B</w:t>
            </w:r>
            <w:r w:rsidRPr="0087077B">
              <w:rPr>
                <w:rFonts w:eastAsiaTheme="minorEastAsia"/>
                <w:sz w:val="22"/>
                <w:szCs w:val="18"/>
                <w:lang w:val="en-US"/>
              </w:rPr>
              <w:t>: It can be discussed in UE features session.</w:t>
            </w:r>
          </w:p>
          <w:p w14:paraId="26D90AE2" w14:textId="77777777" w:rsidR="00BC32FD" w:rsidRPr="0087077B" w:rsidRDefault="00BC32FD" w:rsidP="00BC32FD">
            <w:pPr>
              <w:snapToGrid w:val="0"/>
              <w:spacing w:beforeLines="50" w:before="120" w:afterLines="50" w:after="120"/>
              <w:ind w:left="440" w:hanging="440"/>
              <w:jc w:val="both"/>
              <w:rPr>
                <w:rFonts w:eastAsiaTheme="minorEastAsia"/>
                <w:sz w:val="22"/>
                <w:szCs w:val="18"/>
                <w:lang w:val="en-US"/>
              </w:rPr>
            </w:pPr>
            <w:r w:rsidRPr="0087077B">
              <w:rPr>
                <w:rFonts w:eastAsiaTheme="minorEastAsia" w:hint="eastAsia"/>
                <w:sz w:val="22"/>
                <w:szCs w:val="18"/>
                <w:lang w:val="en-US"/>
              </w:rPr>
              <w:t>C</w:t>
            </w:r>
            <w:r w:rsidRPr="0087077B">
              <w:rPr>
                <w:rFonts w:eastAsiaTheme="minorEastAsia"/>
                <w:sz w:val="22"/>
                <w:szCs w:val="18"/>
                <w:lang w:val="en-US"/>
              </w:rPr>
              <w:t>: No. We made following agreements:</w:t>
            </w:r>
          </w:p>
          <w:tbl>
            <w:tblPr>
              <w:tblStyle w:val="af6"/>
              <w:tblW w:w="0" w:type="auto"/>
              <w:tblLayout w:type="fixed"/>
              <w:tblLook w:val="04A0" w:firstRow="1" w:lastRow="0" w:firstColumn="1" w:lastColumn="0" w:noHBand="0" w:noVBand="1"/>
            </w:tblPr>
            <w:tblGrid>
              <w:gridCol w:w="8335"/>
            </w:tblGrid>
            <w:tr w:rsidR="00BC32FD" w14:paraId="4F8D4F48" w14:textId="77777777" w:rsidTr="00A32B59">
              <w:tc>
                <w:tcPr>
                  <w:tcW w:w="8335" w:type="dxa"/>
                </w:tcPr>
                <w:p w14:paraId="6F833932" w14:textId="77777777" w:rsidR="00BC32FD" w:rsidRPr="0058298E" w:rsidRDefault="00BC32FD" w:rsidP="00BC32FD">
                  <w:pPr>
                    <w:snapToGrid w:val="0"/>
                    <w:ind w:left="1382" w:hanging="422"/>
                    <w:rPr>
                      <w:b/>
                      <w:sz w:val="21"/>
                      <w:szCs w:val="18"/>
                    </w:rPr>
                  </w:pPr>
                  <w:r w:rsidRPr="0058298E">
                    <w:rPr>
                      <w:b/>
                      <w:sz w:val="21"/>
                      <w:szCs w:val="18"/>
                      <w:highlight w:val="green"/>
                    </w:rPr>
                    <w:t>Agreement</w:t>
                  </w:r>
                  <w:r w:rsidRPr="0058298E">
                    <w:rPr>
                      <w:rFonts w:hint="eastAsia"/>
                      <w:b/>
                      <w:sz w:val="21"/>
                      <w:szCs w:val="14"/>
                      <w:lang w:eastAsia="zh-CN"/>
                    </w:rPr>
                    <w:t xml:space="preserve"> [</w:t>
                  </w:r>
                  <w:r w:rsidRPr="0058298E">
                    <w:rPr>
                      <w:rFonts w:hint="eastAsia"/>
                      <w:sz w:val="20"/>
                      <w:szCs w:val="22"/>
                      <w:lang w:eastAsia="zh-CN"/>
                    </w:rPr>
                    <w:t>RAN1#113]</w:t>
                  </w:r>
                </w:p>
                <w:p w14:paraId="18361CBE" w14:textId="77777777" w:rsidR="00BC32FD" w:rsidRPr="0058298E" w:rsidRDefault="00BC32FD" w:rsidP="00BC32FD">
                  <w:pPr>
                    <w:snapToGrid w:val="0"/>
                    <w:ind w:left="1380" w:hanging="420"/>
                    <w:rPr>
                      <w:rFonts w:eastAsia="Gulim"/>
                      <w:sz w:val="21"/>
                    </w:rPr>
                  </w:pPr>
                  <w:r w:rsidRPr="0058298E">
                    <w:rPr>
                      <w:rFonts w:eastAsia="Gulim"/>
                      <w:sz w:val="21"/>
                    </w:rPr>
                    <w:t>If PUCCH repetition discussed in R18 NR NTN coverage enhancement is supported for PUCCH transmission when dedicated PUCCH resource configuration is not provided:</w:t>
                  </w:r>
                </w:p>
                <w:p w14:paraId="6EF955F3" w14:textId="77777777" w:rsidR="00BC32FD" w:rsidRPr="00CB39B4" w:rsidRDefault="00BC32FD" w:rsidP="00BC32FD">
                  <w:pPr>
                    <w:widowControl w:val="0"/>
                    <w:numPr>
                      <w:ilvl w:val="0"/>
                      <w:numId w:val="10"/>
                    </w:numPr>
                    <w:snapToGrid w:val="0"/>
                    <w:spacing w:after="120"/>
                    <w:ind w:left="720"/>
                    <w:jc w:val="both"/>
                    <w:rPr>
                      <w:rFonts w:eastAsia="Gulim"/>
                      <w:sz w:val="21"/>
                    </w:rPr>
                  </w:pPr>
                  <w:r w:rsidRPr="00CB39B4">
                    <w:rPr>
                      <w:rFonts w:eastAsia="Gulim"/>
                      <w:sz w:val="21"/>
                    </w:rPr>
                    <w:t>The agreements and working assumptions for PUCCH for Msg4 HARQ-ACK are applied to any PUCCH transmission by using common PUCCH resource</w:t>
                  </w:r>
                </w:p>
                <w:p w14:paraId="6E633C91" w14:textId="77777777" w:rsidR="00BC32FD" w:rsidRPr="00CB39B4" w:rsidRDefault="00BC32FD" w:rsidP="00BC32FD">
                  <w:pPr>
                    <w:widowControl w:val="0"/>
                    <w:numPr>
                      <w:ilvl w:val="0"/>
                      <w:numId w:val="10"/>
                    </w:numPr>
                    <w:snapToGrid w:val="0"/>
                    <w:spacing w:after="120"/>
                    <w:ind w:left="720"/>
                    <w:jc w:val="both"/>
                    <w:rPr>
                      <w:rFonts w:eastAsia="Gulim"/>
                      <w:sz w:val="21"/>
                      <w:highlight w:val="yellow"/>
                    </w:rPr>
                  </w:pPr>
                  <w:r w:rsidRPr="00CB39B4">
                    <w:rPr>
                      <w:rFonts w:eastAsia="DengXian"/>
                      <w:sz w:val="21"/>
                      <w:highlight w:val="yellow"/>
                    </w:rPr>
                    <w:t xml:space="preserve">The same repetition factor is applied for </w:t>
                  </w:r>
                  <w:r w:rsidRPr="00CB39B4">
                    <w:rPr>
                      <w:rFonts w:eastAsia="Gulim"/>
                      <w:sz w:val="21"/>
                      <w:highlight w:val="yellow"/>
                    </w:rPr>
                    <w:t>PUCCH for Msg4 HARQ-ACK and subsequent PUCCH transmissions by using common PUCCH resource</w:t>
                  </w:r>
                </w:p>
                <w:p w14:paraId="70177917" w14:textId="77777777" w:rsidR="00BC32FD" w:rsidRDefault="00BC32FD" w:rsidP="00BC32FD">
                  <w:pPr>
                    <w:snapToGrid w:val="0"/>
                    <w:spacing w:beforeLines="50" w:before="120" w:afterLines="50" w:after="120"/>
                    <w:ind w:left="1380" w:hanging="420"/>
                    <w:jc w:val="both"/>
                    <w:rPr>
                      <w:rFonts w:eastAsiaTheme="minorEastAsia"/>
                      <w:color w:val="FF0000"/>
                      <w:sz w:val="22"/>
                      <w:szCs w:val="18"/>
                      <w:lang w:val="en-US"/>
                    </w:rPr>
                  </w:pPr>
                  <w:r w:rsidRPr="0058298E">
                    <w:rPr>
                      <w:rFonts w:eastAsia="DengXian" w:hint="eastAsia"/>
                      <w:sz w:val="21"/>
                    </w:rPr>
                    <w:t>N</w:t>
                  </w:r>
                  <w:r w:rsidRPr="0058298E">
                    <w:rPr>
                      <w:rFonts w:eastAsia="DengXian"/>
                      <w:sz w:val="21"/>
                    </w:rPr>
                    <w:t xml:space="preserve">ote: It is not precluded for </w:t>
                  </w:r>
                  <w:proofErr w:type="spellStart"/>
                  <w:r w:rsidRPr="0058298E">
                    <w:rPr>
                      <w:rFonts w:eastAsia="DengXian"/>
                      <w:sz w:val="21"/>
                    </w:rPr>
                    <w:t>gNB</w:t>
                  </w:r>
                  <w:proofErr w:type="spellEnd"/>
                  <w:r w:rsidRPr="0058298E">
                    <w:rPr>
                      <w:rFonts w:eastAsia="DengXian"/>
                      <w:sz w:val="21"/>
                    </w:rPr>
                    <w:t xml:space="preserve"> to provide dedicated PUCCH config via Msg4 PDSCH.</w:t>
                  </w:r>
                </w:p>
              </w:tc>
            </w:tr>
          </w:tbl>
          <w:p w14:paraId="7B275498" w14:textId="77777777" w:rsidR="00BC32FD" w:rsidRDefault="00BC32FD" w:rsidP="00BC32FD">
            <w:pPr>
              <w:snapToGrid w:val="0"/>
              <w:spacing w:beforeLines="50" w:before="120" w:afterLines="50" w:after="120"/>
              <w:ind w:left="1400" w:hanging="440"/>
              <w:jc w:val="both"/>
              <w:rPr>
                <w:rFonts w:eastAsiaTheme="minorEastAsia"/>
                <w:color w:val="FF0000"/>
                <w:sz w:val="22"/>
                <w:szCs w:val="18"/>
                <w:lang w:val="en-US"/>
              </w:rPr>
            </w:pPr>
          </w:p>
          <w:p w14:paraId="2EE54A73" w14:textId="77777777" w:rsidR="00BC32FD" w:rsidRPr="0087077B" w:rsidRDefault="00BC32FD" w:rsidP="00BC32FD">
            <w:pPr>
              <w:snapToGrid w:val="0"/>
              <w:spacing w:beforeLines="50" w:before="120" w:afterLines="50" w:after="120"/>
              <w:jc w:val="both"/>
              <w:rPr>
                <w:rFonts w:eastAsiaTheme="minorEastAsia"/>
                <w:sz w:val="22"/>
                <w:szCs w:val="18"/>
                <w:lang w:val="en-US"/>
              </w:rPr>
            </w:pPr>
            <w:r w:rsidRPr="0087077B">
              <w:rPr>
                <w:rFonts w:eastAsiaTheme="minorEastAsia" w:hint="eastAsia"/>
                <w:sz w:val="22"/>
                <w:szCs w:val="18"/>
                <w:lang w:val="en-US"/>
              </w:rPr>
              <w:t>D</w:t>
            </w:r>
            <w:r w:rsidRPr="0087077B">
              <w:rPr>
                <w:rFonts w:eastAsiaTheme="minorEastAsia"/>
                <w:sz w:val="22"/>
                <w:szCs w:val="18"/>
                <w:lang w:val="en-US"/>
              </w:rPr>
              <w:t>: We have same view as Ericsson.</w:t>
            </w:r>
          </w:p>
          <w:p w14:paraId="4FBB7DF6" w14:textId="24074428" w:rsidR="00BC32FD" w:rsidRDefault="00BC32FD" w:rsidP="00BC32FD">
            <w:pPr>
              <w:snapToGrid w:val="0"/>
              <w:spacing w:beforeLines="50" w:before="120" w:afterLines="50" w:after="120"/>
              <w:rPr>
                <w:rFonts w:eastAsia="SimSun"/>
                <w:sz w:val="22"/>
                <w:szCs w:val="18"/>
                <w:lang w:val="en-US" w:eastAsia="zh-CN"/>
              </w:rPr>
            </w:pPr>
            <w:r w:rsidRPr="0087077B">
              <w:rPr>
                <w:rFonts w:eastAsiaTheme="minorEastAsia" w:hint="eastAsia"/>
                <w:sz w:val="22"/>
                <w:szCs w:val="18"/>
                <w:lang w:val="en-US"/>
              </w:rPr>
              <w:t>E</w:t>
            </w:r>
            <w:r w:rsidRPr="0087077B">
              <w:rPr>
                <w:rFonts w:eastAsiaTheme="minorEastAsia"/>
                <w:sz w:val="22"/>
                <w:szCs w:val="18"/>
                <w:lang w:val="en-US"/>
              </w:rPr>
              <w:t>: We would like to know that whether it is common understanding using PUCCH format 0 for the common PUCCH repetition. This may be related to B</w:t>
            </w:r>
            <w:r w:rsidR="00134220">
              <w:rPr>
                <w:rFonts w:eastAsiaTheme="minorEastAsia"/>
                <w:sz w:val="22"/>
                <w:szCs w:val="18"/>
                <w:lang w:val="en-US"/>
              </w:rPr>
              <w:t xml:space="preserve"> (</w:t>
            </w:r>
            <w:proofErr w:type="gramStart"/>
            <w:r w:rsidR="00134220">
              <w:rPr>
                <w:rFonts w:eastAsiaTheme="minorEastAsia"/>
                <w:sz w:val="22"/>
                <w:szCs w:val="18"/>
                <w:lang w:val="en-US"/>
              </w:rPr>
              <w:t>i.e.</w:t>
            </w:r>
            <w:proofErr w:type="gramEnd"/>
            <w:r w:rsidR="00134220">
              <w:rPr>
                <w:rFonts w:eastAsiaTheme="minorEastAsia"/>
                <w:sz w:val="22"/>
                <w:szCs w:val="18"/>
                <w:lang w:val="en-US"/>
              </w:rPr>
              <w:t xml:space="preserve"> whether feature of dynamic PUCCH repetition is prerequisite or not)</w:t>
            </w:r>
            <w:r w:rsidRPr="0087077B">
              <w:rPr>
                <w:rFonts w:eastAsiaTheme="minorEastAsia"/>
                <w:sz w:val="22"/>
                <w:szCs w:val="18"/>
                <w:lang w:val="en-US"/>
              </w:rPr>
              <w:t>, so we can discuss this issue in UE feature session.</w:t>
            </w:r>
          </w:p>
        </w:tc>
      </w:tr>
      <w:tr w:rsidR="00A70822" w14:paraId="4F6D5407" w14:textId="77777777" w:rsidTr="00B377C8">
        <w:tc>
          <w:tcPr>
            <w:tcW w:w="1413" w:type="dxa"/>
          </w:tcPr>
          <w:p w14:paraId="25C3C351" w14:textId="41C3A579"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Samsung</w:t>
            </w:r>
          </w:p>
        </w:tc>
        <w:tc>
          <w:tcPr>
            <w:tcW w:w="8561" w:type="dxa"/>
          </w:tcPr>
          <w:p w14:paraId="6228B9D0" w14:textId="09AFF08C"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For C, we should discuss TC-RNTI can still be available after msg 4 transmission. </w:t>
            </w:r>
            <w:r>
              <w:rPr>
                <w:rFonts w:eastAsia="Malgun Gothic"/>
                <w:sz w:val="22"/>
                <w:szCs w:val="18"/>
                <w:lang w:val="en-US" w:eastAsia="ko-KR"/>
              </w:rPr>
              <w:t xml:space="preserve">If it is allowed, we are okay not to discuss this issue further. </w:t>
            </w:r>
          </w:p>
        </w:tc>
      </w:tr>
      <w:tr w:rsidR="00027B7D" w14:paraId="0ADAFE28" w14:textId="77777777" w:rsidTr="007D6FCE">
        <w:tc>
          <w:tcPr>
            <w:tcW w:w="1413" w:type="dxa"/>
          </w:tcPr>
          <w:p w14:paraId="2FF4D7DA"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8561" w:type="dxa"/>
          </w:tcPr>
          <w:p w14:paraId="5F09825C"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On PUCCH resource capacity enhancement (D</w:t>
            </w:r>
            <w:proofErr w:type="gramStart"/>
            <w:r>
              <w:rPr>
                <w:rFonts w:eastAsiaTheme="minorEastAsia"/>
                <w:sz w:val="22"/>
                <w:szCs w:val="18"/>
                <w:lang w:val="en-US"/>
              </w:rPr>
              <w:t>), because</w:t>
            </w:r>
            <w:proofErr w:type="gramEnd"/>
            <w:r>
              <w:rPr>
                <w:rFonts w:eastAsiaTheme="minorEastAsia"/>
                <w:sz w:val="22"/>
                <w:szCs w:val="18"/>
                <w:lang w:val="en-US"/>
              </w:rPr>
              <w:t xml:space="preserve"> this issue is critical for NTN where PUCCH repetition with 8 repetitions is likely needed, this should be discussed as an essential topic. </w:t>
            </w:r>
          </w:p>
        </w:tc>
      </w:tr>
      <w:tr w:rsidR="00A70822" w14:paraId="17C7FCF6" w14:textId="77777777" w:rsidTr="00B377C8">
        <w:tc>
          <w:tcPr>
            <w:tcW w:w="1413" w:type="dxa"/>
          </w:tcPr>
          <w:p w14:paraId="303D66DD" w14:textId="77777777" w:rsidR="00A70822" w:rsidRPr="00027B7D" w:rsidRDefault="00A70822" w:rsidP="00A70822">
            <w:pPr>
              <w:snapToGrid w:val="0"/>
              <w:spacing w:beforeLines="50" w:before="120" w:afterLines="50" w:after="120"/>
              <w:rPr>
                <w:rFonts w:eastAsia="SimSun"/>
                <w:sz w:val="22"/>
                <w:szCs w:val="18"/>
                <w:lang w:eastAsia="zh-CN"/>
              </w:rPr>
            </w:pPr>
          </w:p>
        </w:tc>
        <w:tc>
          <w:tcPr>
            <w:tcW w:w="8561" w:type="dxa"/>
          </w:tcPr>
          <w:p w14:paraId="3E9FE95A"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62D2122" w14:textId="77777777" w:rsidTr="00B377C8">
        <w:tc>
          <w:tcPr>
            <w:tcW w:w="1413" w:type="dxa"/>
          </w:tcPr>
          <w:p w14:paraId="6E4025FB"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2DFE0C5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7712B8E" w14:textId="77777777" w:rsidTr="00B377C8">
        <w:tc>
          <w:tcPr>
            <w:tcW w:w="1413" w:type="dxa"/>
          </w:tcPr>
          <w:p w14:paraId="0C5CC48F"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5DED660F"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8138B7A" w14:textId="77777777" w:rsidTr="00B377C8">
        <w:tc>
          <w:tcPr>
            <w:tcW w:w="1413" w:type="dxa"/>
          </w:tcPr>
          <w:p w14:paraId="4BA0EC2F"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77919BD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20A726C" w14:textId="77777777" w:rsidTr="00B377C8">
        <w:tc>
          <w:tcPr>
            <w:tcW w:w="1413" w:type="dxa"/>
          </w:tcPr>
          <w:p w14:paraId="10DA8630"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2A5AA220"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92D2DA5" w14:textId="77777777" w:rsidTr="00B377C8">
        <w:tc>
          <w:tcPr>
            <w:tcW w:w="1413" w:type="dxa"/>
          </w:tcPr>
          <w:p w14:paraId="15D4A068"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191A835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B228FFE" w14:textId="77777777" w:rsidTr="00B377C8">
        <w:tc>
          <w:tcPr>
            <w:tcW w:w="1413" w:type="dxa"/>
          </w:tcPr>
          <w:p w14:paraId="453CDDA5"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4B0FE074"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BE53F0F" w14:textId="77777777" w:rsidTr="00B377C8">
        <w:tc>
          <w:tcPr>
            <w:tcW w:w="1413" w:type="dxa"/>
          </w:tcPr>
          <w:p w14:paraId="37FAD28C"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2C6C257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315F1B0C" w14:textId="77777777" w:rsidTr="00B377C8">
        <w:tc>
          <w:tcPr>
            <w:tcW w:w="1413" w:type="dxa"/>
          </w:tcPr>
          <w:p w14:paraId="34B10894"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06A2DF5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44ABA2B" w14:textId="77777777" w:rsidTr="00B377C8">
        <w:tc>
          <w:tcPr>
            <w:tcW w:w="1413" w:type="dxa"/>
          </w:tcPr>
          <w:p w14:paraId="289D5A4D"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379E05A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D7515D0" w14:textId="77777777" w:rsidTr="00B377C8">
        <w:tc>
          <w:tcPr>
            <w:tcW w:w="1413" w:type="dxa"/>
          </w:tcPr>
          <w:p w14:paraId="01D4E4CF"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5F5A7CD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3DA3C83" w14:textId="77777777" w:rsidTr="00B377C8">
        <w:tc>
          <w:tcPr>
            <w:tcW w:w="1413" w:type="dxa"/>
          </w:tcPr>
          <w:p w14:paraId="7FD289C6"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4AFC807E"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DFDD02D" w14:textId="77777777" w:rsidTr="00B377C8">
        <w:tc>
          <w:tcPr>
            <w:tcW w:w="1413" w:type="dxa"/>
          </w:tcPr>
          <w:p w14:paraId="76504627"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00A03AD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B21F8C9" w14:textId="77777777" w:rsidTr="00B377C8">
        <w:tc>
          <w:tcPr>
            <w:tcW w:w="1413" w:type="dxa"/>
          </w:tcPr>
          <w:p w14:paraId="2D281D2D"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76F4099E"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7885648" w14:textId="77777777" w:rsidTr="00B377C8">
        <w:tc>
          <w:tcPr>
            <w:tcW w:w="1413" w:type="dxa"/>
          </w:tcPr>
          <w:p w14:paraId="3151F4FD" w14:textId="77777777" w:rsidR="00A70822" w:rsidRDefault="00A70822" w:rsidP="00A70822">
            <w:pPr>
              <w:snapToGrid w:val="0"/>
              <w:spacing w:beforeLines="50" w:before="120" w:afterLines="50" w:after="120"/>
              <w:rPr>
                <w:rFonts w:eastAsia="SimSun"/>
                <w:sz w:val="22"/>
                <w:szCs w:val="18"/>
                <w:lang w:val="en-US" w:eastAsia="zh-CN"/>
              </w:rPr>
            </w:pPr>
          </w:p>
        </w:tc>
        <w:tc>
          <w:tcPr>
            <w:tcW w:w="8561" w:type="dxa"/>
          </w:tcPr>
          <w:p w14:paraId="303049B4" w14:textId="77777777" w:rsidR="00A70822" w:rsidRDefault="00A70822" w:rsidP="00A70822">
            <w:pPr>
              <w:snapToGrid w:val="0"/>
              <w:spacing w:beforeLines="50" w:before="120" w:afterLines="50" w:after="120"/>
              <w:rPr>
                <w:rFonts w:eastAsia="SimSun"/>
                <w:sz w:val="22"/>
                <w:szCs w:val="18"/>
                <w:lang w:val="en-US" w:eastAsia="zh-CN"/>
              </w:rPr>
            </w:pPr>
          </w:p>
        </w:tc>
      </w:tr>
    </w:tbl>
    <w:p w14:paraId="5462E478" w14:textId="77777777" w:rsidR="000074D3" w:rsidRDefault="000074D3">
      <w:pPr>
        <w:snapToGrid w:val="0"/>
        <w:spacing w:before="60" w:after="60"/>
        <w:jc w:val="both"/>
        <w:rPr>
          <w:rFonts w:eastAsiaTheme="minorEastAsia"/>
          <w:sz w:val="22"/>
          <w:lang w:val="en-US"/>
        </w:rPr>
      </w:pPr>
    </w:p>
    <w:p w14:paraId="794A51F2"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70E3A10A" w14:textId="2615DAF9" w:rsidR="000074D3" w:rsidRDefault="00034B4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o proposal is prepared for A/B/C/D/E. Companies can submit related proposals in future meeting, </w:t>
      </w:r>
      <w:r w:rsidR="00B41933">
        <w:rPr>
          <w:rFonts w:eastAsiaTheme="minorEastAsia"/>
          <w:sz w:val="22"/>
          <w:lang w:val="en-US"/>
        </w:rPr>
        <w:t>but FL would not make corresponding proposal unless a lot of companies input in their contributions.</w:t>
      </w:r>
    </w:p>
    <w:p w14:paraId="67A5E77A" w14:textId="2F7E44C5" w:rsidR="000074D3" w:rsidRDefault="000074D3">
      <w:pPr>
        <w:snapToGrid w:val="0"/>
        <w:spacing w:before="60" w:after="60"/>
        <w:jc w:val="both"/>
        <w:rPr>
          <w:rFonts w:eastAsiaTheme="minorEastAsia"/>
          <w:sz w:val="22"/>
          <w:lang w:val="en-US"/>
        </w:rPr>
      </w:pPr>
    </w:p>
    <w:p w14:paraId="1A2109E4" w14:textId="00853EE2" w:rsidR="00B41933" w:rsidRDefault="00B41933">
      <w:pPr>
        <w:snapToGrid w:val="0"/>
        <w:spacing w:before="60" w:after="60"/>
        <w:jc w:val="both"/>
        <w:rPr>
          <w:rFonts w:eastAsiaTheme="minorEastAsia"/>
          <w:sz w:val="22"/>
          <w:lang w:val="en-US"/>
        </w:rPr>
      </w:pPr>
    </w:p>
    <w:p w14:paraId="12CA096B" w14:textId="77777777" w:rsidR="00B41933" w:rsidRPr="00034B4F" w:rsidRDefault="00B41933">
      <w:pPr>
        <w:snapToGrid w:val="0"/>
        <w:spacing w:before="60" w:after="60"/>
        <w:jc w:val="both"/>
        <w:rPr>
          <w:rFonts w:eastAsiaTheme="minorEastAsia"/>
          <w:sz w:val="22"/>
          <w:lang w:val="en-US"/>
        </w:rPr>
      </w:pPr>
    </w:p>
    <w:p w14:paraId="62AE346C"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501DEBCD" w14:textId="77777777"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[Open/Middle] UE behavior clarification within an actual TDW</w:t>
      </w:r>
    </w:p>
    <w:p w14:paraId="26EBE5C6"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some companies, proposals to clarify UE behavior within an actual TDW are submitted in their contributions. </w:t>
      </w:r>
    </w:p>
    <w:p w14:paraId="42DAAFA7" w14:textId="77777777" w:rsidR="000074D3" w:rsidRDefault="007A723D">
      <w:pPr>
        <w:snapToGrid w:val="0"/>
        <w:spacing w:before="60" w:after="60"/>
        <w:jc w:val="both"/>
        <w:rPr>
          <w:rFonts w:eastAsiaTheme="minorEastAsia"/>
          <w:sz w:val="22"/>
          <w:lang w:val="en-US"/>
        </w:rPr>
      </w:pPr>
      <w:r>
        <w:rPr>
          <w:rFonts w:eastAsiaTheme="minorEastAsia"/>
          <w:sz w:val="22"/>
          <w:lang w:val="en-US"/>
        </w:rPr>
        <w:t>The first one (Correction#1) is a TP for clause 6.1.7 of TS38.214 to mention that no TA adjustment is expected within an actual TDW. In addition, the TP is prepared to state that epoch time update is not performed within an actual TDW; otherwise, epoch time update results in TA update and then violation of the restriction with respect to phase continuity and power consistency. FL is not sure whether these are covered in the current clause 6.1.7 of TS38.214; FL’s understanding is that clause 6.1.7 of TS38.214 is clearly describing as UE shall maintain power consistency and phase continuity within an actual TDW, which covers the NTN-specific aspect. This is why the spec editor did not add some texts for this agenda item. One question for this TP is prepared.</w:t>
      </w:r>
    </w:p>
    <w:p w14:paraId="5A916186"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second one (Correction#2) is a TP to mention that no TA adjustment is expected within an actual TDW, while this TP suggests adding descriptions in clause 4.2 of TS38.213, where TA adjustment behavior is specified and there is no restriction to apply TA adjustment as in R17 NR NTN. FL feels that update of this clause may be </w:t>
      </w:r>
      <w:r>
        <w:rPr>
          <w:rFonts w:eastAsiaTheme="minorEastAsia"/>
          <w:sz w:val="22"/>
          <w:lang w:val="en-US"/>
        </w:rPr>
        <w:lastRenderedPageBreak/>
        <w:t>necessary to clarify that the TA update without phase continuity and power consistency is prohibited. One note may be that the current TP seems to prohibit not TA update but TA pre-compensation itself, which would not be the original intention.</w:t>
      </w:r>
    </w:p>
    <w:p w14:paraId="165732F1"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third one (Correction#3) is a TP to clarify UE behavior regarding phase rotation due to timing drift. As NTN-specific mechanism, it was agreed as a working assumption that pre-compensation to keep phase rotation due to timing drift within the phase difference limit can be performed at UE side. It seems that this aspect is not included in the current specification while this UE behavior may not have RAN1 spec impact. One question for this TP is also prepared.</w:t>
      </w:r>
    </w:p>
    <w:p w14:paraId="2A49F230" w14:textId="77777777" w:rsidR="000074D3" w:rsidRDefault="000074D3">
      <w:pPr>
        <w:snapToGrid w:val="0"/>
        <w:spacing w:before="60" w:after="60"/>
        <w:jc w:val="both"/>
        <w:rPr>
          <w:rFonts w:eastAsiaTheme="minorEastAsia"/>
          <w:sz w:val="22"/>
          <w:lang w:val="en-US"/>
        </w:rPr>
      </w:pPr>
    </w:p>
    <w:p w14:paraId="71DCDC79" w14:textId="77777777" w:rsidR="000074D3" w:rsidRDefault="007A723D">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41030146"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2B54A2E3" w14:textId="77777777" w:rsidR="000074D3" w:rsidRDefault="007A723D">
      <w:pPr>
        <w:snapToGrid w:val="0"/>
        <w:spacing w:before="60" w:after="60"/>
        <w:jc w:val="both"/>
        <w:rPr>
          <w:rFonts w:eastAsiaTheme="minorEastAsia"/>
          <w:sz w:val="20"/>
        </w:rPr>
      </w:pPr>
      <w:r>
        <w:rPr>
          <w:rFonts w:eastAsiaTheme="minorEastAsia"/>
          <w:sz w:val="20"/>
        </w:rPr>
        <w:t>Pre-compensation rules is not defined for actual TDW determination based on existing events defined in NR Rel-17, phase continuity and power inconsistency may be not maintained in actual TDW for supporting DMRS bundling of PUSCH transmissions in NTN.</w:t>
      </w:r>
    </w:p>
    <w:p w14:paraId="68F9AABD"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4D18116A" w14:textId="77777777" w:rsidR="000074D3" w:rsidRDefault="007A723D">
      <w:pPr>
        <w:snapToGrid w:val="0"/>
        <w:spacing w:before="60" w:after="60"/>
        <w:jc w:val="both"/>
        <w:rPr>
          <w:rFonts w:eastAsiaTheme="minorEastAsia"/>
          <w:sz w:val="20"/>
        </w:rPr>
      </w:pPr>
      <w:r>
        <w:rPr>
          <w:rFonts w:eastAsiaTheme="minorEastAsia"/>
          <w:sz w:val="20"/>
          <w:lang w:val="en-US"/>
        </w:rPr>
        <w:t>Add descriptions for supporting PUSCH DMRS bundling for NR NTN.</w:t>
      </w:r>
    </w:p>
    <w:p w14:paraId="2F60F9E8"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3660106C" w14:textId="77777777" w:rsidR="000074D3" w:rsidRDefault="007A723D">
      <w:pPr>
        <w:snapToGrid w:val="0"/>
        <w:spacing w:before="60" w:after="60"/>
        <w:jc w:val="both"/>
        <w:rPr>
          <w:rFonts w:eastAsiaTheme="minorEastAsia"/>
          <w:sz w:val="20"/>
          <w:lang w:val="en-US"/>
        </w:rPr>
      </w:pPr>
      <w:r>
        <w:rPr>
          <w:rFonts w:eastAsiaTheme="minorEastAsia"/>
          <w:sz w:val="20"/>
          <w:lang w:val="en-US"/>
        </w:rPr>
        <w:t>Phase continuity and power inconsistency may be not maintained when pre-compensation update is applied in actual TDW for supporting DMRS bundling of PUSCH transmissions in NTN.</w:t>
      </w:r>
    </w:p>
    <w:tbl>
      <w:tblPr>
        <w:tblStyle w:val="33"/>
        <w:tblW w:w="9631" w:type="dxa"/>
        <w:tblLayout w:type="fixed"/>
        <w:tblLook w:val="04A0" w:firstRow="1" w:lastRow="0" w:firstColumn="1" w:lastColumn="0" w:noHBand="0" w:noVBand="1"/>
      </w:tblPr>
      <w:tblGrid>
        <w:gridCol w:w="9631"/>
      </w:tblGrid>
      <w:tr w:rsidR="000074D3" w14:paraId="2A528212" w14:textId="77777777">
        <w:tc>
          <w:tcPr>
            <w:tcW w:w="9631" w:type="dxa"/>
          </w:tcPr>
          <w:p w14:paraId="1E62E297" w14:textId="77777777" w:rsidR="000074D3" w:rsidRDefault="007A723D">
            <w:pPr>
              <w:spacing w:beforeLines="50" w:before="120" w:after="120"/>
              <w:jc w:val="both"/>
              <w:rPr>
                <w:rFonts w:eastAsia="DengXian"/>
                <w:sz w:val="20"/>
                <w:szCs w:val="24"/>
                <w:lang w:val="en-US" w:eastAsia="en-US"/>
              </w:rPr>
            </w:pPr>
            <w:r>
              <w:rPr>
                <w:rFonts w:eastAsia="DengXian"/>
                <w:sz w:val="20"/>
                <w:szCs w:val="24"/>
                <w:lang w:val="en-US" w:eastAsia="en-US"/>
              </w:rPr>
              <w:t>------------------------------------------------Start of TP</w:t>
            </w:r>
            <w:r>
              <w:rPr>
                <w:rFonts w:eastAsia="DengXian" w:hint="eastAsia"/>
                <w:sz w:val="20"/>
                <w:szCs w:val="24"/>
                <w:lang w:val="en-US" w:eastAsia="zh-CN"/>
              </w:rPr>
              <w:t>#</w:t>
            </w:r>
            <w:r>
              <w:rPr>
                <w:rFonts w:eastAsia="DengXian"/>
                <w:sz w:val="20"/>
                <w:szCs w:val="24"/>
                <w:lang w:val="en-US" w:eastAsia="en-US"/>
              </w:rPr>
              <w:t>1 of 38.214 V18.0.0----------------------------------</w:t>
            </w:r>
          </w:p>
          <w:p w14:paraId="529B8F26" w14:textId="77777777" w:rsidR="000074D3" w:rsidRPr="00BC14BA" w:rsidRDefault="007A723D">
            <w:pPr>
              <w:keepNext/>
              <w:keepLines/>
              <w:spacing w:before="120" w:after="180"/>
              <w:ind w:left="1134" w:hanging="1134"/>
              <w:outlineLvl w:val="2"/>
              <w:rPr>
                <w:rFonts w:ascii="Arial" w:eastAsia="SimSun" w:hAnsi="Arial"/>
                <w:sz w:val="28"/>
                <w:lang w:val="en-US" w:eastAsia="en-US"/>
              </w:rPr>
            </w:pPr>
            <w:bookmarkStart w:id="207" w:name="_Toc146641104"/>
            <w:r w:rsidRPr="00BC14BA">
              <w:rPr>
                <w:rFonts w:ascii="Arial" w:eastAsia="SimSun" w:hAnsi="Arial"/>
                <w:sz w:val="28"/>
                <w:lang w:val="en-US" w:eastAsia="en-US"/>
              </w:rPr>
              <w:t>6.1.7</w:t>
            </w:r>
            <w:r w:rsidRPr="00BC14BA">
              <w:rPr>
                <w:rFonts w:ascii="Arial" w:eastAsia="SimSun" w:hAnsi="Arial"/>
                <w:sz w:val="28"/>
                <w:lang w:val="en-US" w:eastAsia="en-US"/>
              </w:rPr>
              <w:tab/>
              <w:t>UE procedure for determining time domain windows for bundling DM-RS</w:t>
            </w:r>
            <w:bookmarkEnd w:id="207"/>
          </w:p>
          <w:p w14:paraId="34CF8BE8" w14:textId="77777777" w:rsidR="000074D3" w:rsidRDefault="007A723D">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19371ABA" w14:textId="77777777" w:rsidR="000074D3" w:rsidRDefault="007A723D">
            <w:pPr>
              <w:spacing w:after="180"/>
              <w:rPr>
                <w:rFonts w:eastAsia="SimSun"/>
                <w:sz w:val="20"/>
                <w:lang w:eastAsia="en-US"/>
              </w:rPr>
            </w:pPr>
            <w:r>
              <w:rPr>
                <w:rFonts w:eastAsia="SimSun"/>
                <w:sz w:val="20"/>
                <w:lang w:eastAsia="en-US"/>
              </w:rPr>
              <w:t>The UE shall maintain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20"/>
                <w:lang w:eastAsia="en-US"/>
              </w:rPr>
              <w:t xml:space="preserve">a </w:t>
            </w:r>
            <w:r>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20"/>
                <w:lang w:eastAsia="en-US"/>
              </w:rPr>
              <w:t xml:space="preserve">a </w:t>
            </w:r>
            <w:r>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SimSun"/>
                <w:i/>
                <w:iCs/>
                <w:sz w:val="20"/>
                <w:lang w:eastAsia="en-US"/>
              </w:rPr>
              <w:t>dmrs-BundlingRestart</w:t>
            </w:r>
            <w:proofErr w:type="spellEnd"/>
            <w:r>
              <w:rPr>
                <w:rFonts w:eastAsia="SimSun"/>
                <w:sz w:val="20"/>
                <w:lang w:eastAsia="en-US"/>
              </w:rPr>
              <w:t xml:space="preserve"> [13, TS 38.306] and when </w:t>
            </w:r>
            <w:proofErr w:type="spellStart"/>
            <w:r>
              <w:rPr>
                <w:rFonts w:eastAsia="SimSun"/>
                <w:i/>
                <w:iCs/>
                <w:sz w:val="20"/>
                <w:lang w:eastAsia="en-US"/>
              </w:rPr>
              <w:t>pusch-WindowRestart</w:t>
            </w:r>
            <w:proofErr w:type="spellEnd"/>
            <w:r>
              <w:rPr>
                <w:rFonts w:eastAsia="SimSun"/>
                <w:sz w:val="20"/>
                <w:lang w:eastAsia="en-US"/>
              </w:rPr>
              <w:t xml:space="preserve"> or </w:t>
            </w:r>
            <w:proofErr w:type="spellStart"/>
            <w:r>
              <w:rPr>
                <w:rFonts w:eastAsia="SimSun"/>
                <w:i/>
                <w:iCs/>
                <w:sz w:val="20"/>
                <w:lang w:eastAsia="en-US"/>
              </w:rPr>
              <w:t>pucch-WindowRestart</w:t>
            </w:r>
            <w:proofErr w:type="spellEnd"/>
            <w:r>
              <w:rPr>
                <w:rFonts w:eastAsia="SimSun"/>
                <w:sz w:val="20"/>
                <w:lang w:eastAsia="en-US"/>
              </w:rPr>
              <w:t xml:space="preserve"> is enabled.</w:t>
            </w:r>
          </w:p>
          <w:p w14:paraId="72090412" w14:textId="77777777" w:rsidR="000074D3" w:rsidRDefault="007A723D">
            <w:pPr>
              <w:spacing w:after="180"/>
              <w:rPr>
                <w:rFonts w:eastAsia="SimSun"/>
                <w:color w:val="FF0000"/>
                <w:sz w:val="20"/>
                <w:lang w:eastAsia="en-US"/>
              </w:rPr>
            </w:pPr>
            <w:r>
              <w:rPr>
                <w:rFonts w:eastAsia="Times New Roman"/>
                <w:color w:val="FF0000"/>
                <w:sz w:val="20"/>
                <w:szCs w:val="24"/>
                <w:lang w:val="en-US" w:eastAsia="en-US"/>
              </w:rPr>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20"/>
                <w:szCs w:val="24"/>
                <w:lang w:val="en-US" w:eastAsia="en-US"/>
              </w:rPr>
              <w:t>pusch-DMRS-Bundling-r18</w:t>
            </w:r>
            <w:r>
              <w:rPr>
                <w:rFonts w:eastAsia="Times New Roman"/>
                <w:iCs/>
                <w:color w:val="FF0000"/>
                <w:sz w:val="20"/>
                <w:szCs w:val="24"/>
                <w:lang w:val="en-US" w:eastAsia="en-US"/>
              </w:rPr>
              <w:t>]</w:t>
            </w:r>
            <w:r>
              <w:rPr>
                <w:rFonts w:eastAsia="Times New Roman"/>
                <w:color w:val="FF0000"/>
                <w:sz w:val="20"/>
                <w:szCs w:val="24"/>
                <w:lang w:val="en-US" w:eastAsia="en-US"/>
              </w:rPr>
              <w:t xml:space="preserve"> is enabled, UE is not expected to apply common TA adjustment or update and UE specific TA adjustment or support the update of epoch time within an actual TDW. </w:t>
            </w:r>
          </w:p>
          <w:p w14:paraId="5EEE10B6" w14:textId="77777777" w:rsidR="000074D3" w:rsidRDefault="007A723D">
            <w:pPr>
              <w:spacing w:beforeLines="50" w:before="120" w:after="120"/>
              <w:jc w:val="center"/>
              <w:rPr>
                <w:rFonts w:eastAsia="DengXian"/>
                <w:color w:val="FF0000"/>
                <w:sz w:val="20"/>
                <w:szCs w:val="24"/>
                <w:lang w:eastAsia="zh-CN"/>
              </w:rPr>
            </w:pPr>
            <w:r>
              <w:rPr>
                <w:rFonts w:eastAsia="DengXian" w:hint="eastAsia"/>
                <w:color w:val="FF0000"/>
                <w:sz w:val="20"/>
                <w:szCs w:val="24"/>
                <w:lang w:eastAsia="zh-CN"/>
              </w:rPr>
              <w:t>&lt;</w:t>
            </w:r>
            <w:r>
              <w:rPr>
                <w:rFonts w:eastAsia="DengXian"/>
                <w:color w:val="FF0000"/>
                <w:sz w:val="20"/>
                <w:szCs w:val="24"/>
                <w:lang w:eastAsia="zh-CN"/>
              </w:rPr>
              <w:t>&lt;unchanged text omitted&gt;&gt;</w:t>
            </w:r>
          </w:p>
          <w:p w14:paraId="6E03FECA" w14:textId="77777777" w:rsidR="000074D3" w:rsidRDefault="007A723D">
            <w:pPr>
              <w:overflowPunct w:val="0"/>
              <w:autoSpaceDE w:val="0"/>
              <w:autoSpaceDN w:val="0"/>
              <w:adjustRightInd w:val="0"/>
              <w:spacing w:line="259" w:lineRule="auto"/>
              <w:jc w:val="both"/>
              <w:textAlignment w:val="baseline"/>
              <w:rPr>
                <w:rFonts w:eastAsia="SimSun"/>
                <w:sz w:val="20"/>
                <w:szCs w:val="24"/>
                <w:lang w:val="en-US" w:eastAsia="zh-CN"/>
              </w:rPr>
            </w:pPr>
            <w:r>
              <w:rPr>
                <w:rFonts w:eastAsia="DengXian"/>
                <w:sz w:val="20"/>
                <w:szCs w:val="24"/>
                <w:lang w:val="en-US" w:eastAsia="en-US"/>
              </w:rPr>
              <w:t>------------------------------------------------End of TP</w:t>
            </w:r>
            <w:r>
              <w:rPr>
                <w:rFonts w:eastAsia="DengXian" w:hint="eastAsia"/>
                <w:sz w:val="20"/>
                <w:szCs w:val="24"/>
                <w:lang w:val="en-US" w:eastAsia="zh-CN"/>
              </w:rPr>
              <w:t>#</w:t>
            </w:r>
            <w:r>
              <w:rPr>
                <w:rFonts w:eastAsia="DengXian"/>
                <w:sz w:val="20"/>
                <w:szCs w:val="24"/>
                <w:lang w:val="en-US" w:eastAsia="en-US"/>
              </w:rPr>
              <w:t>1 to 38.214 V18.0.0----------------------------------</w:t>
            </w:r>
          </w:p>
        </w:tc>
      </w:tr>
    </w:tbl>
    <w:p w14:paraId="3A54BB97" w14:textId="77777777" w:rsidR="000074D3" w:rsidRDefault="000074D3">
      <w:pPr>
        <w:snapToGrid w:val="0"/>
        <w:spacing w:before="60" w:after="60"/>
        <w:jc w:val="both"/>
        <w:rPr>
          <w:rFonts w:eastAsiaTheme="minorEastAsia"/>
          <w:sz w:val="22"/>
          <w:lang w:val="en-US"/>
        </w:rPr>
      </w:pPr>
    </w:p>
    <w:p w14:paraId="5FAD5B88" w14:textId="77777777" w:rsidR="000074D3" w:rsidRDefault="000074D3">
      <w:pPr>
        <w:snapToGrid w:val="0"/>
        <w:spacing w:before="60" w:after="60"/>
        <w:jc w:val="both"/>
        <w:rPr>
          <w:rFonts w:eastAsiaTheme="minorEastAsia"/>
          <w:sz w:val="22"/>
          <w:lang w:val="en-US"/>
        </w:rPr>
      </w:pPr>
    </w:p>
    <w:p w14:paraId="189D5BC8" w14:textId="77777777" w:rsidR="000074D3" w:rsidRDefault="007A723D">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67D6C64B"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358225C1" w14:textId="77777777" w:rsidR="000074D3" w:rsidRDefault="007A723D">
      <w:pPr>
        <w:snapToGrid w:val="0"/>
        <w:spacing w:before="60" w:after="60"/>
        <w:jc w:val="both"/>
        <w:rPr>
          <w:rFonts w:eastAsiaTheme="minorEastAsia"/>
          <w:sz w:val="20"/>
        </w:rPr>
      </w:pPr>
      <w:r>
        <w:rPr>
          <w:rFonts w:eastAsiaTheme="minorEastAsia"/>
          <w:sz w:val="20"/>
        </w:rPr>
        <w:lastRenderedPageBreak/>
        <w:t>xxx</w:t>
      </w:r>
    </w:p>
    <w:p w14:paraId="5CEF3647"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002217A" w14:textId="77777777" w:rsidR="000074D3" w:rsidRDefault="007A723D">
      <w:pPr>
        <w:snapToGrid w:val="0"/>
        <w:spacing w:before="60" w:after="60"/>
        <w:jc w:val="both"/>
        <w:rPr>
          <w:rFonts w:eastAsiaTheme="minorEastAsia"/>
          <w:sz w:val="20"/>
        </w:rPr>
      </w:pPr>
      <w:r>
        <w:rPr>
          <w:rFonts w:eastAsiaTheme="minorEastAsia"/>
          <w:sz w:val="20"/>
          <w:lang w:val="en-US"/>
        </w:rPr>
        <w:t>xxx</w:t>
      </w:r>
    </w:p>
    <w:p w14:paraId="4CCB1D6F"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27351C8B" w14:textId="77777777" w:rsidR="000074D3" w:rsidRDefault="007A723D">
      <w:pPr>
        <w:snapToGrid w:val="0"/>
        <w:spacing w:before="60" w:after="60"/>
        <w:jc w:val="both"/>
        <w:rPr>
          <w:rFonts w:eastAsiaTheme="minorEastAsia"/>
          <w:sz w:val="20"/>
          <w:lang w:val="en-US"/>
        </w:rPr>
      </w:pPr>
      <w:r>
        <w:rPr>
          <w:rFonts w:eastAsiaTheme="minorEastAsia"/>
          <w:sz w:val="20"/>
          <w:lang w:val="en-US"/>
        </w:rPr>
        <w:t>xxx</w:t>
      </w:r>
    </w:p>
    <w:tbl>
      <w:tblPr>
        <w:tblStyle w:val="33"/>
        <w:tblW w:w="9631" w:type="dxa"/>
        <w:tblLayout w:type="fixed"/>
        <w:tblLook w:val="04A0" w:firstRow="1" w:lastRow="0" w:firstColumn="1" w:lastColumn="0" w:noHBand="0" w:noVBand="1"/>
      </w:tblPr>
      <w:tblGrid>
        <w:gridCol w:w="9631"/>
      </w:tblGrid>
      <w:tr w:rsidR="000074D3" w14:paraId="65909BC3" w14:textId="77777777">
        <w:tc>
          <w:tcPr>
            <w:tcW w:w="9631" w:type="dxa"/>
          </w:tcPr>
          <w:p w14:paraId="3B94C595" w14:textId="77777777" w:rsidR="000074D3" w:rsidRDefault="007A723D">
            <w:pPr>
              <w:spacing w:after="120"/>
              <w:jc w:val="both"/>
              <w:rPr>
                <w:rFonts w:eastAsia="DengXian"/>
                <w:color w:val="FF0000"/>
                <w:sz w:val="20"/>
                <w:lang w:val="en-US" w:eastAsia="zh-CN"/>
              </w:rPr>
            </w:pPr>
            <w:r>
              <w:rPr>
                <w:rFonts w:eastAsia="DengXian"/>
                <w:color w:val="FF0000"/>
                <w:sz w:val="20"/>
                <w:lang w:val="en-US" w:eastAsia="zh-CN"/>
              </w:rPr>
              <w:t>-------------------- start of TP for 38.213 --------------------</w:t>
            </w:r>
          </w:p>
          <w:p w14:paraId="556CAABC" w14:textId="77777777" w:rsidR="000074D3" w:rsidRDefault="007A723D">
            <w:pPr>
              <w:overflowPunct w:val="0"/>
              <w:autoSpaceDE w:val="0"/>
              <w:autoSpaceDN w:val="0"/>
              <w:adjustRightInd w:val="0"/>
              <w:spacing w:after="180"/>
              <w:textAlignment w:val="baseline"/>
              <w:rPr>
                <w:rFonts w:eastAsia="Times New Roman"/>
                <w:b/>
                <w:bCs/>
                <w:sz w:val="20"/>
                <w:lang w:eastAsia="en-GB"/>
              </w:rPr>
            </w:pPr>
            <w:r>
              <w:rPr>
                <w:rFonts w:eastAsia="Times New Roman"/>
                <w:b/>
                <w:bCs/>
                <w:sz w:val="20"/>
                <w:lang w:eastAsia="en-GB"/>
              </w:rPr>
              <w:t>4.2 Transmission timing adjustments</w:t>
            </w:r>
          </w:p>
          <w:p w14:paraId="44DEE4AF" w14:textId="77777777" w:rsidR="000074D3" w:rsidRDefault="007A723D">
            <w:pPr>
              <w:overflowPunct w:val="0"/>
              <w:autoSpaceDE w:val="0"/>
              <w:autoSpaceDN w:val="0"/>
              <w:adjustRightInd w:val="0"/>
              <w:spacing w:after="180"/>
              <w:jc w:val="center"/>
              <w:textAlignment w:val="baseline"/>
              <w:rPr>
                <w:rFonts w:eastAsia="Times New Roman"/>
                <w:color w:val="FF0000"/>
                <w:sz w:val="20"/>
                <w:lang w:eastAsia="en-GB"/>
              </w:rPr>
            </w:pPr>
            <w:r>
              <w:rPr>
                <w:rFonts w:eastAsia="Times New Roman"/>
                <w:color w:val="FF0000"/>
                <w:sz w:val="20"/>
                <w:lang w:eastAsia="en-GB"/>
              </w:rPr>
              <w:t>&lt;Unchanged parts are omitted&gt;</w:t>
            </w:r>
          </w:p>
          <w:p w14:paraId="35F7E71D" w14:textId="77777777" w:rsidR="000074D3" w:rsidRDefault="007A723D">
            <w:pPr>
              <w:snapToGrid w:val="0"/>
              <w:spacing w:after="180"/>
              <w:rPr>
                <w:rFonts w:eastAsia="SimSun"/>
                <w:sz w:val="20"/>
                <w:lang w:eastAsia="ko-KR"/>
              </w:rPr>
            </w:pPr>
            <w:r>
              <w:rPr>
                <w:rFonts w:eastAsia="SimSun"/>
                <w:sz w:val="20"/>
                <w:lang w:eastAsia="ko-KR"/>
              </w:rPr>
              <w:t>Using higher-layer ephemeris parameters for a serving satellite, if provided, a UE pre-compensates</w:t>
            </w:r>
            <w:ins w:id="208" w:author="赵楠德(Nande Zhao)" w:date="2023-09-19T15:53:00Z">
              <w:r>
                <w:rPr>
                  <w:rFonts w:eastAsia="Times New Roman"/>
                  <w:sz w:val="20"/>
                  <w:szCs w:val="24"/>
                  <w:lang w:val="en-US" w:eastAsia="ko-KR"/>
                </w:rPr>
                <w:t xml:space="preserve">, except </w:t>
              </w:r>
            </w:ins>
            <w:ins w:id="209" w:author="赵楠德(Nande Zhao)" w:date="2023-09-19T15:54:00Z">
              <w:r>
                <w:rPr>
                  <w:rFonts w:eastAsia="Times New Roman"/>
                  <w:sz w:val="20"/>
                  <w:szCs w:val="24"/>
                  <w:lang w:val="en-US" w:eastAsia="ko-KR"/>
                </w:rPr>
                <w:t xml:space="preserve">within an actual TDW </w:t>
              </w:r>
            </w:ins>
            <w:ins w:id="210" w:author="赵楠德(Nande Zhao)" w:date="2023-09-19T16:15:00Z">
              <w:r>
                <w:rPr>
                  <w:rFonts w:eastAsia="Times New Roman"/>
                  <w:sz w:val="20"/>
                  <w:szCs w:val="24"/>
                  <w:lang w:val="en-US" w:eastAsia="ko-KR"/>
                </w:rPr>
                <w:t xml:space="preserve">if applicable </w:t>
              </w:r>
            </w:ins>
            <w:ins w:id="211" w:author="赵楠德(Nande Zhao)" w:date="2023-09-19T15:57:00Z">
              <w:r>
                <w:rPr>
                  <w:rFonts w:eastAsia="Times New Roman"/>
                  <w:sz w:val="20"/>
                  <w:szCs w:val="24"/>
                  <w:lang w:val="en-US" w:eastAsia="ko-KR"/>
                </w:rPr>
                <w:t xml:space="preserve">according </w:t>
              </w:r>
            </w:ins>
            <w:ins w:id="212" w:author="赵楠德(Nande Zhao)" w:date="2023-09-19T15:58:00Z">
              <w:r>
                <w:rPr>
                  <w:rFonts w:eastAsia="Times New Roman"/>
                  <w:sz w:val="20"/>
                  <w:szCs w:val="24"/>
                  <w:lang w:val="en-US" w:eastAsia="ko-KR"/>
                </w:rPr>
                <w:t xml:space="preserve">to clause 6.1.7 of </w:t>
              </w:r>
            </w:ins>
            <w:ins w:id="213" w:author="赵楠德(Nande Zhao)" w:date="2023-09-19T15:54:00Z">
              <w:r>
                <w:rPr>
                  <w:rFonts w:eastAsia="Times New Roman"/>
                  <w:sz w:val="20"/>
                  <w:szCs w:val="24"/>
                  <w:lang w:val="en-US" w:eastAsia="ko-KR"/>
                </w:rPr>
                <w:t>[</w:t>
              </w:r>
            </w:ins>
            <w:ins w:id="214" w:author="赵楠德(Nande Zhao)" w:date="2023-09-19T15:58:00Z">
              <w:r>
                <w:rPr>
                  <w:rFonts w:eastAsia="Times New Roman"/>
                  <w:sz w:val="20"/>
                  <w:szCs w:val="24"/>
                  <w:lang w:val="en-US" w:eastAsia="ko-KR"/>
                </w:rPr>
                <w:t xml:space="preserve">6, </w:t>
              </w:r>
            </w:ins>
            <w:ins w:id="215" w:author="赵楠德(Nande Zhao)" w:date="2023-09-19T15:54:00Z">
              <w:r>
                <w:rPr>
                  <w:rFonts w:eastAsia="Times New Roman"/>
                  <w:sz w:val="20"/>
                  <w:szCs w:val="24"/>
                  <w:lang w:val="en-US" w:eastAsia="ko-KR"/>
                </w:rPr>
                <w:t>38.214</w:t>
              </w:r>
              <w:proofErr w:type="gramStart"/>
              <w:r>
                <w:rPr>
                  <w:rFonts w:eastAsia="Times New Roman"/>
                  <w:sz w:val="20"/>
                  <w:szCs w:val="24"/>
                  <w:lang w:val="en-US" w:eastAsia="ko-KR"/>
                </w:rPr>
                <w:t>]</w:t>
              </w:r>
            </w:ins>
            <w:ins w:id="216" w:author="赵楠德(Nande Zhao)" w:date="2023-09-19T15:53:00Z">
              <w:r>
                <w:rPr>
                  <w:rFonts w:eastAsia="Times New Roman"/>
                  <w:sz w:val="20"/>
                  <w:szCs w:val="24"/>
                  <w:lang w:val="en-US" w:eastAsia="ko-KR"/>
                </w:rPr>
                <w:t>,</w:t>
              </w:r>
            </w:ins>
            <w:r>
              <w:rPr>
                <w:rFonts w:eastAsia="Times New Roman"/>
                <w:sz w:val="20"/>
                <w:szCs w:val="24"/>
                <w:lang w:val="en-US" w:eastAsia="ko-KR"/>
              </w:rPr>
              <w:t> </w:t>
            </w:r>
            <w:r>
              <w:rPr>
                <w:rFonts w:eastAsia="SimSun"/>
                <w:sz w:val="20"/>
                <w:lang w:eastAsia="ko-KR"/>
              </w:rPr>
              <w:t> the</w:t>
            </w:r>
            <w:proofErr w:type="gramEnd"/>
            <w:r>
              <w:rPr>
                <w:rFonts w:eastAsia="SimSun"/>
                <w:sz w:val="20"/>
                <w:lang w:eastAsia="ko-KR"/>
              </w:rPr>
              <w:t xml:space="preserv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w:t>
            </w:r>
            <w:ins w:id="217" w:author="赵楠德(Nande Zhao)" w:date="2023-09-19T16:00:00Z">
              <w:r>
                <w:rPr>
                  <w:rFonts w:eastAsia="Times New Roman"/>
                  <w:sz w:val="20"/>
                  <w:szCs w:val="24"/>
                  <w:lang w:val="en-US" w:eastAsia="ko-KR"/>
                </w:rPr>
                <w:t>, except within an actual TDW</w:t>
              </w:r>
            </w:ins>
            <w:ins w:id="218" w:author="赵楠德(Nande Zhao)" w:date="2023-09-19T16:15:00Z">
              <w:r>
                <w:rPr>
                  <w:rFonts w:eastAsia="Times New Roman"/>
                  <w:sz w:val="20"/>
                  <w:szCs w:val="24"/>
                  <w:lang w:val="en-US" w:eastAsia="ko-KR"/>
                </w:rPr>
                <w:t xml:space="preserve"> if applicable</w:t>
              </w:r>
            </w:ins>
            <w:ins w:id="219" w:author="赵楠德(Nande Zhao)" w:date="2023-09-19T16:00:00Z">
              <w:r>
                <w:rPr>
                  <w:rFonts w:eastAsia="Times New Roman"/>
                  <w:sz w:val="20"/>
                  <w:szCs w:val="24"/>
                  <w:lang w:val="en-US" w:eastAsia="ko-KR"/>
                </w:rPr>
                <w:t xml:space="preserve"> according to clause 6.1.7 of [6, 38.214],</w:t>
              </w:r>
            </w:ins>
            <w:r>
              <w:rPr>
                <w:rFonts w:eastAsia="SimSun"/>
                <w:sz w:val="20"/>
                <w:lang w:eastAsia="ko-KR"/>
              </w:rPr>
              <w:t xml:space="preserv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w:proofErr w:type="gramStart"/>
                  <m:r>
                    <m:rPr>
                      <m:nor/>
                    </m:rPr>
                    <w:rPr>
                      <w:rFonts w:eastAsia="SimSun"/>
                      <w:sz w:val="20"/>
                      <w:lang w:eastAsia="ko-KR"/>
                    </w:rPr>
                    <m:t>TA,adj</m:t>
                  </m:r>
                  <w:proofErr w:type="gramEnd"/>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026A1FB3" w14:textId="77777777" w:rsidR="000074D3" w:rsidRDefault="00000000">
            <w:pPr>
              <w:spacing w:after="180"/>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3C4ED98A" w14:textId="77777777" w:rsidR="000074D3" w:rsidRDefault="007A723D">
            <w:pPr>
              <w:spacing w:after="180"/>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37FC4FDD" w14:textId="77777777" w:rsidR="000074D3" w:rsidRDefault="007A723D">
            <w:pPr>
              <w:spacing w:after="120"/>
              <w:jc w:val="both"/>
              <w:rPr>
                <w:rFonts w:eastAsia="DengXian"/>
                <w:color w:val="FF0000"/>
                <w:sz w:val="20"/>
                <w:lang w:val="en-US" w:eastAsia="zh-CN"/>
              </w:rPr>
            </w:pPr>
            <w:r>
              <w:rPr>
                <w:rFonts w:eastAsia="DengXian"/>
                <w:color w:val="FF0000"/>
                <w:sz w:val="20"/>
                <w:lang w:val="en-US" w:eastAsia="zh-CN"/>
              </w:rPr>
              <w:t>-------------------- end of TP ---------------------------------</w:t>
            </w:r>
          </w:p>
        </w:tc>
      </w:tr>
    </w:tbl>
    <w:p w14:paraId="77B476CE" w14:textId="77777777" w:rsidR="000074D3" w:rsidRDefault="000074D3">
      <w:pPr>
        <w:snapToGrid w:val="0"/>
        <w:spacing w:before="60" w:after="60"/>
        <w:jc w:val="both"/>
        <w:rPr>
          <w:rFonts w:eastAsiaTheme="minorEastAsia"/>
          <w:sz w:val="22"/>
          <w:lang w:val="en-US"/>
        </w:rPr>
      </w:pPr>
    </w:p>
    <w:p w14:paraId="613EBD69" w14:textId="77777777" w:rsidR="000074D3" w:rsidRDefault="000074D3">
      <w:pPr>
        <w:snapToGrid w:val="0"/>
        <w:spacing w:before="60" w:after="60"/>
        <w:jc w:val="both"/>
        <w:rPr>
          <w:rFonts w:eastAsiaTheme="minorEastAsia"/>
          <w:sz w:val="22"/>
        </w:rPr>
      </w:pPr>
    </w:p>
    <w:p w14:paraId="3EF559A9" w14:textId="77777777" w:rsidR="000074D3" w:rsidRDefault="007A723D">
      <w:pPr>
        <w:snapToGrid w:val="0"/>
        <w:spacing w:before="60" w:after="60"/>
        <w:jc w:val="both"/>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orrection#3</w:t>
      </w:r>
    </w:p>
    <w:p w14:paraId="657D6D2D"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17D24DD0" w14:textId="77777777" w:rsidR="000074D3" w:rsidRDefault="007A723D">
      <w:pPr>
        <w:snapToGrid w:val="0"/>
        <w:spacing w:before="60" w:after="60"/>
        <w:jc w:val="both"/>
        <w:rPr>
          <w:rFonts w:eastAsiaTheme="minorEastAsia"/>
          <w:sz w:val="20"/>
        </w:rPr>
      </w:pPr>
      <w:r>
        <w:rPr>
          <w:rFonts w:eastAsiaTheme="minorEastAsia"/>
          <w:sz w:val="20"/>
        </w:rPr>
        <w:t xml:space="preserve">It is not specified that UE supporting NTN DMRS bundling enhancements for PUSCH shall maintain phase continuity </w:t>
      </w:r>
      <w:proofErr w:type="gramStart"/>
      <w:r>
        <w:rPr>
          <w:rFonts w:eastAsiaTheme="minorEastAsia"/>
          <w:sz w:val="20"/>
        </w:rPr>
        <w:t>taking into account</w:t>
      </w:r>
      <w:proofErr w:type="gramEnd"/>
      <w:r>
        <w:rPr>
          <w:rFonts w:eastAsiaTheme="minorEastAsia"/>
          <w:sz w:val="20"/>
        </w:rPr>
        <w:t xml:space="preserve"> phase rotation due to timing drift.</w:t>
      </w:r>
    </w:p>
    <w:p w14:paraId="79FFDEB4"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680F9DCB" w14:textId="77777777" w:rsidR="000074D3" w:rsidRDefault="007A723D">
      <w:pPr>
        <w:snapToGrid w:val="0"/>
        <w:spacing w:before="60" w:after="60"/>
        <w:jc w:val="both"/>
        <w:rPr>
          <w:rFonts w:eastAsiaTheme="minorEastAsia"/>
          <w:sz w:val="20"/>
        </w:rPr>
      </w:pPr>
      <w:r>
        <w:rPr>
          <w:rFonts w:eastAsiaTheme="minorEastAsia"/>
          <w:sz w:val="20"/>
          <w:lang w:val="en-US"/>
        </w:rPr>
        <w:t xml:space="preserve">It is specified that UE supporting NTN DMRS bundling enhancements for PUSCH shall maintain phase continuity </w:t>
      </w:r>
      <w:proofErr w:type="gramStart"/>
      <w:r>
        <w:rPr>
          <w:rFonts w:eastAsiaTheme="minorEastAsia"/>
          <w:sz w:val="20"/>
          <w:lang w:val="en-US"/>
        </w:rPr>
        <w:t>taking into account</w:t>
      </w:r>
      <w:proofErr w:type="gramEnd"/>
      <w:r>
        <w:rPr>
          <w:rFonts w:eastAsiaTheme="minorEastAsia"/>
          <w:sz w:val="20"/>
          <w:lang w:val="en-US"/>
        </w:rPr>
        <w:t xml:space="preserve"> phase rotation due to timing drift between the UE and the uplink time synchronization reference point.</w:t>
      </w:r>
    </w:p>
    <w:p w14:paraId="3A255F12" w14:textId="77777777" w:rsidR="000074D3" w:rsidRDefault="007A723D">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46BD05B6" w14:textId="77777777" w:rsidR="000074D3" w:rsidRDefault="007A723D">
      <w:pPr>
        <w:snapToGrid w:val="0"/>
        <w:spacing w:before="60" w:after="60"/>
        <w:jc w:val="both"/>
        <w:rPr>
          <w:rFonts w:eastAsiaTheme="minorEastAsia"/>
          <w:sz w:val="20"/>
          <w:lang w:val="en-US"/>
        </w:rPr>
      </w:pPr>
      <w:r>
        <w:rPr>
          <w:sz w:val="20"/>
        </w:rPr>
        <w:t>The meaning of maintaining phase continuity remains unclear for UE supporting NTN DMRS bundling enhancements.</w:t>
      </w:r>
    </w:p>
    <w:tbl>
      <w:tblPr>
        <w:tblStyle w:val="40"/>
        <w:tblW w:w="9629" w:type="dxa"/>
        <w:tblLayout w:type="fixed"/>
        <w:tblLook w:val="04A0" w:firstRow="1" w:lastRow="0" w:firstColumn="1" w:lastColumn="0" w:noHBand="0" w:noVBand="1"/>
      </w:tblPr>
      <w:tblGrid>
        <w:gridCol w:w="9629"/>
      </w:tblGrid>
      <w:tr w:rsidR="000074D3" w14:paraId="4B14B706" w14:textId="77777777">
        <w:tc>
          <w:tcPr>
            <w:tcW w:w="9629" w:type="dxa"/>
          </w:tcPr>
          <w:p w14:paraId="5C90FE97" w14:textId="77777777" w:rsidR="000074D3" w:rsidRDefault="007A723D">
            <w:pPr>
              <w:keepNext/>
              <w:keepLines/>
              <w:overflowPunct w:val="0"/>
              <w:autoSpaceDE w:val="0"/>
              <w:autoSpaceDN w:val="0"/>
              <w:adjustRightInd w:val="0"/>
              <w:spacing w:before="120" w:after="180"/>
              <w:ind w:left="1134" w:hanging="1134"/>
              <w:textAlignment w:val="baseline"/>
              <w:outlineLvl w:val="2"/>
              <w:rPr>
                <w:rFonts w:ascii="Arial" w:eastAsia="Calibri" w:hAnsi="Arial"/>
                <w:sz w:val="28"/>
                <w:lang w:val="de-DE" w:eastAsia="en-US"/>
              </w:rPr>
            </w:pPr>
            <w:r>
              <w:rPr>
                <w:rFonts w:ascii="Arial" w:eastAsia="Calibri" w:hAnsi="Arial"/>
                <w:sz w:val="28"/>
                <w:lang w:val="de-DE" w:eastAsia="en-US"/>
              </w:rPr>
              <w:lastRenderedPageBreak/>
              <w:t>6.1.7</w:t>
            </w:r>
            <w:r>
              <w:rPr>
                <w:rFonts w:ascii="Arial" w:eastAsia="Calibri" w:hAnsi="Arial"/>
                <w:sz w:val="28"/>
                <w:lang w:val="de-DE" w:eastAsia="en-US"/>
              </w:rPr>
              <w:tab/>
              <w:t>UE procedure for determining time domain windows for bundling DM-RS</w:t>
            </w:r>
          </w:p>
          <w:p w14:paraId="4183E123" w14:textId="77777777" w:rsidR="000074D3" w:rsidRDefault="007A723D">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p w14:paraId="7B60E656" w14:textId="77777777" w:rsidR="000074D3" w:rsidRDefault="007A723D">
            <w:pPr>
              <w:spacing w:after="160" w:line="259" w:lineRule="auto"/>
              <w:rPr>
                <w:rFonts w:eastAsia="Calibri"/>
                <w:sz w:val="20"/>
                <w:lang w:val="en-US" w:eastAsia="en-US"/>
              </w:rPr>
            </w:pPr>
            <w:r>
              <w:rPr>
                <w:rFonts w:eastAsia="Calibri"/>
                <w:sz w:val="20"/>
                <w:lang w:val="en-US" w:eastAsia="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eastAsia="en-US"/>
              </w:rPr>
              <w:t xml:space="preserve">a </w:t>
            </w:r>
            <w:r>
              <w:rPr>
                <w:rFonts w:eastAsia="Calibri"/>
                <w:sz w:val="20"/>
                <w:lang w:val="en-US"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rFonts w:eastAsia="Calibri"/>
                <w:i/>
                <w:iCs/>
                <w:sz w:val="20"/>
                <w:lang w:val="en-US" w:eastAsia="en-US"/>
              </w:rPr>
              <w:t>dmrs-BundlingRestart</w:t>
            </w:r>
            <w:proofErr w:type="spellEnd"/>
            <w:r>
              <w:rPr>
                <w:rFonts w:eastAsia="Calibri"/>
                <w:sz w:val="20"/>
                <w:lang w:val="en-US" w:eastAsia="en-US"/>
              </w:rPr>
              <w:t xml:space="preserve"> [13, TS 38.306] and when </w:t>
            </w:r>
            <w:proofErr w:type="spellStart"/>
            <w:r>
              <w:rPr>
                <w:rFonts w:eastAsia="Calibri"/>
                <w:i/>
                <w:iCs/>
                <w:sz w:val="20"/>
                <w:lang w:val="en-US" w:eastAsia="en-US"/>
              </w:rPr>
              <w:t>pusch-WindowRestart</w:t>
            </w:r>
            <w:proofErr w:type="spellEnd"/>
            <w:r>
              <w:rPr>
                <w:rFonts w:eastAsia="Calibri"/>
                <w:sz w:val="20"/>
                <w:lang w:val="en-US" w:eastAsia="en-US"/>
              </w:rPr>
              <w:t xml:space="preserve"> or </w:t>
            </w:r>
            <w:proofErr w:type="spellStart"/>
            <w:r>
              <w:rPr>
                <w:rFonts w:eastAsia="Calibri"/>
                <w:i/>
                <w:iCs/>
                <w:sz w:val="20"/>
                <w:lang w:val="en-US" w:eastAsia="en-US"/>
              </w:rPr>
              <w:t>pucch-WindowRestart</w:t>
            </w:r>
            <w:proofErr w:type="spellEnd"/>
            <w:r>
              <w:rPr>
                <w:rFonts w:eastAsia="Calibri"/>
                <w:sz w:val="20"/>
                <w:lang w:val="en-US" w:eastAsia="en-US"/>
              </w:rPr>
              <w:t xml:space="preserve"> is enabled.</w:t>
            </w:r>
            <w:ins w:id="220" w:author="Stefan Eriksson G" w:date="2023-09-28T11:56:00Z">
              <w:r>
                <w:rPr>
                  <w:rFonts w:eastAsia="Calibri"/>
                  <w:sz w:val="20"/>
                  <w:lang w:val="en-US" w:eastAsia="en-US"/>
                </w:rPr>
                <w:t xml:space="preserve"> </w:t>
              </w:r>
            </w:ins>
            <w:ins w:id="221" w:author="Stefan Eriksson G" w:date="2023-09-28T14:47:00Z">
              <w:r>
                <w:rPr>
                  <w:rFonts w:eastAsia="Calibri"/>
                  <w:sz w:val="20"/>
                  <w:lang w:val="en-US" w:eastAsia="en-US"/>
                </w:rPr>
                <w:t>For a</w:t>
              </w:r>
            </w:ins>
            <w:ins w:id="222" w:author="Stefan Eriksson G" w:date="2023-09-28T11:56:00Z">
              <w:r>
                <w:rPr>
                  <w:rFonts w:eastAsia="Calibri"/>
                  <w:sz w:val="20"/>
                  <w:lang w:val="en-US" w:eastAsia="en-US"/>
                </w:rPr>
                <w:t xml:space="preserve"> UE that supports </w:t>
              </w:r>
            </w:ins>
            <w:ins w:id="223" w:author="Stefan Eriksson G" w:date="2023-09-28T12:11:00Z">
              <w:r>
                <w:rPr>
                  <w:rFonts w:eastAsia="Calibri"/>
                  <w:sz w:val="20"/>
                  <w:lang w:val="en-US" w:eastAsia="en-US"/>
                </w:rPr>
                <w:t xml:space="preserve">NTN </w:t>
              </w:r>
            </w:ins>
            <w:ins w:id="224" w:author="Stefan Eriksson G" w:date="2023-09-28T11:57:00Z">
              <w:r>
                <w:rPr>
                  <w:rFonts w:eastAsia="Calibri"/>
                  <w:sz w:val="20"/>
                  <w:lang w:val="en-US" w:eastAsia="en-US"/>
                </w:rPr>
                <w:t>DMRS</w:t>
              </w:r>
            </w:ins>
            <w:ins w:id="225" w:author="Stefan Eriksson G" w:date="2023-09-28T12:11:00Z">
              <w:r>
                <w:rPr>
                  <w:rFonts w:eastAsia="Calibri"/>
                  <w:sz w:val="20"/>
                  <w:lang w:val="en-US" w:eastAsia="en-US"/>
                </w:rPr>
                <w:t xml:space="preserve"> bundling enhancements for PUSCH [12, TS 38.331]</w:t>
              </w:r>
            </w:ins>
            <w:ins w:id="226" w:author="Stefan Eriksson G" w:date="2023-09-28T14:47:00Z">
              <w:r>
                <w:rPr>
                  <w:rFonts w:eastAsia="Calibri"/>
                  <w:sz w:val="20"/>
                  <w:lang w:val="en-US" w:eastAsia="en-US"/>
                </w:rPr>
                <w:t xml:space="preserve">, </w:t>
              </w:r>
            </w:ins>
            <w:ins w:id="227" w:author="Stefan Eriksson G" w:date="2023-09-28T12:12:00Z">
              <w:r>
                <w:rPr>
                  <w:rFonts w:eastAsia="Calibri"/>
                  <w:sz w:val="20"/>
                  <w:lang w:val="en-US" w:eastAsia="en-US"/>
                </w:rPr>
                <w:t xml:space="preserve">phase continuity </w:t>
              </w:r>
            </w:ins>
            <w:ins w:id="228" w:author="Stefan Eriksson G" w:date="2023-09-28T14:48:00Z">
              <w:r>
                <w:rPr>
                  <w:rFonts w:eastAsia="Calibri"/>
                  <w:sz w:val="20"/>
                  <w:lang w:val="en-US" w:eastAsia="en-US"/>
                </w:rPr>
                <w:t xml:space="preserve">shall be maintained </w:t>
              </w:r>
            </w:ins>
            <w:proofErr w:type="gramStart"/>
            <w:ins w:id="229" w:author="Stefan Eriksson G" w:date="2023-09-28T12:12:00Z">
              <w:r>
                <w:rPr>
                  <w:rFonts w:eastAsia="Calibri"/>
                  <w:sz w:val="20"/>
                  <w:lang w:val="en-US" w:eastAsia="en-US"/>
                </w:rPr>
                <w:t>taking into account</w:t>
              </w:r>
              <w:proofErr w:type="gramEnd"/>
              <w:r>
                <w:rPr>
                  <w:rFonts w:eastAsia="Calibri"/>
                  <w:sz w:val="20"/>
                  <w:lang w:val="en-US" w:eastAsia="en-US"/>
                </w:rPr>
                <w:t xml:space="preserve"> </w:t>
              </w:r>
            </w:ins>
            <w:ins w:id="230" w:author="Stefan Eriksson G" w:date="2023-09-28T14:48:00Z">
              <w:r>
                <w:rPr>
                  <w:rFonts w:eastAsia="Calibri"/>
                  <w:sz w:val="20"/>
                  <w:lang w:val="en-US" w:eastAsia="en-US"/>
                </w:rPr>
                <w:t xml:space="preserve">phase </w:t>
              </w:r>
            </w:ins>
            <w:ins w:id="231" w:author="Stefan Eriksson G" w:date="2023-09-28T14:49:00Z">
              <w:r>
                <w:rPr>
                  <w:rFonts w:eastAsia="Calibri"/>
                  <w:sz w:val="20"/>
                  <w:lang w:val="en-US" w:eastAsia="en-US"/>
                </w:rPr>
                <w:t>rotation</w:t>
              </w:r>
            </w:ins>
            <w:ins w:id="232" w:author="Stefan Eriksson G" w:date="2023-09-28T14:48:00Z">
              <w:r>
                <w:rPr>
                  <w:rFonts w:eastAsia="Calibri"/>
                  <w:sz w:val="20"/>
                  <w:lang w:val="en-US" w:eastAsia="en-US"/>
                </w:rPr>
                <w:t xml:space="preserve"> due to </w:t>
              </w:r>
            </w:ins>
            <w:ins w:id="233" w:author="Stefan Eriksson G" w:date="2023-09-28T12:12:00Z">
              <w:r>
                <w:rPr>
                  <w:rFonts w:eastAsia="Calibri"/>
                  <w:sz w:val="20"/>
                  <w:lang w:val="en-US" w:eastAsia="en-US"/>
                </w:rPr>
                <w:t xml:space="preserve">timing drift between the UE and the uplink </w:t>
              </w:r>
            </w:ins>
            <w:ins w:id="234" w:author="Stefan Eriksson G" w:date="2023-09-28T12:14:00Z">
              <w:r>
                <w:rPr>
                  <w:rFonts w:eastAsia="Calibri"/>
                  <w:sz w:val="20"/>
                  <w:lang w:val="en-US" w:eastAsia="en-US"/>
                </w:rPr>
                <w:t xml:space="preserve">time </w:t>
              </w:r>
            </w:ins>
            <w:ins w:id="235" w:author="Stefan Eriksson G" w:date="2023-09-28T12:12:00Z">
              <w:r>
                <w:rPr>
                  <w:rFonts w:eastAsia="Calibri"/>
                  <w:sz w:val="20"/>
                  <w:lang w:val="en-US" w:eastAsia="en-US"/>
                </w:rPr>
                <w:t>synchronization reference point [</w:t>
              </w:r>
            </w:ins>
            <w:ins w:id="236" w:author="Stefan Eriksson G" w:date="2023-09-28T12:13:00Z">
              <w:r>
                <w:rPr>
                  <w:rFonts w:eastAsia="Calibri"/>
                  <w:sz w:val="20"/>
                  <w:lang w:val="en-US" w:eastAsia="en-US"/>
                </w:rPr>
                <w:t>6, TS 38.213].</w:t>
              </w:r>
            </w:ins>
          </w:p>
          <w:p w14:paraId="4F715D4A" w14:textId="77777777" w:rsidR="000074D3" w:rsidRDefault="007A723D">
            <w:pPr>
              <w:spacing w:after="120" w:line="259" w:lineRule="auto"/>
              <w:ind w:left="568" w:hanging="284"/>
              <w:jc w:val="both"/>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tc>
      </w:tr>
    </w:tbl>
    <w:p w14:paraId="74BE4488" w14:textId="77777777" w:rsidR="000074D3" w:rsidRDefault="000074D3">
      <w:pPr>
        <w:snapToGrid w:val="0"/>
        <w:spacing w:before="60" w:after="60"/>
        <w:jc w:val="both"/>
        <w:rPr>
          <w:rFonts w:eastAsiaTheme="minorEastAsia"/>
          <w:sz w:val="22"/>
        </w:rPr>
      </w:pPr>
    </w:p>
    <w:p w14:paraId="42581010" w14:textId="77777777" w:rsidR="000074D3" w:rsidRDefault="000074D3">
      <w:pPr>
        <w:snapToGrid w:val="0"/>
        <w:spacing w:before="60" w:after="60"/>
        <w:jc w:val="both"/>
        <w:rPr>
          <w:rFonts w:eastAsiaTheme="minorEastAsia"/>
          <w:sz w:val="22"/>
          <w:lang w:val="en-US"/>
        </w:rPr>
      </w:pPr>
    </w:p>
    <w:p w14:paraId="476D1CFD"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FFDF452"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each TP is necessary?</w:t>
      </w:r>
    </w:p>
    <w:tbl>
      <w:tblPr>
        <w:tblStyle w:val="af6"/>
        <w:tblW w:w="10143" w:type="dxa"/>
        <w:tblLayout w:type="fixed"/>
        <w:tblLook w:val="04A0" w:firstRow="1" w:lastRow="0" w:firstColumn="1" w:lastColumn="0" w:noHBand="0" w:noVBand="1"/>
      </w:tblPr>
      <w:tblGrid>
        <w:gridCol w:w="1413"/>
        <w:gridCol w:w="907"/>
        <w:gridCol w:w="907"/>
        <w:gridCol w:w="907"/>
        <w:gridCol w:w="6009"/>
      </w:tblGrid>
      <w:tr w:rsidR="000074D3" w14:paraId="647C6168" w14:textId="77777777" w:rsidTr="00876E98">
        <w:tc>
          <w:tcPr>
            <w:tcW w:w="1413" w:type="dxa"/>
            <w:shd w:val="clear" w:color="auto" w:fill="EEECE1" w:themeFill="background2"/>
          </w:tcPr>
          <w:p w14:paraId="0C92C289"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907" w:type="dxa"/>
            <w:shd w:val="clear" w:color="auto" w:fill="EEECE1" w:themeFill="background2"/>
          </w:tcPr>
          <w:p w14:paraId="753DC5F4" w14:textId="77777777" w:rsidR="000074D3" w:rsidRDefault="007A723D">
            <w:pPr>
              <w:snapToGrid w:val="0"/>
              <w:spacing w:beforeLines="50" w:before="120" w:afterLines="50" w:after="120"/>
              <w:rPr>
                <w:sz w:val="22"/>
                <w:szCs w:val="18"/>
                <w:lang w:val="en-US"/>
              </w:rPr>
            </w:pPr>
            <w:r>
              <w:rPr>
                <w:sz w:val="22"/>
                <w:szCs w:val="18"/>
                <w:lang w:val="en-US"/>
              </w:rPr>
              <w:t>Correction#1</w:t>
            </w:r>
          </w:p>
          <w:p w14:paraId="5DE006B8" w14:textId="77777777" w:rsidR="000074D3" w:rsidRDefault="007A723D">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766E9C07" w14:textId="77777777" w:rsidR="000074D3" w:rsidRDefault="007A723D">
            <w:pPr>
              <w:snapToGrid w:val="0"/>
              <w:spacing w:beforeLines="50" w:before="120" w:afterLines="50" w:after="120"/>
              <w:rPr>
                <w:sz w:val="22"/>
                <w:szCs w:val="18"/>
                <w:lang w:val="en-US"/>
              </w:rPr>
            </w:pPr>
            <w:r>
              <w:rPr>
                <w:sz w:val="22"/>
                <w:szCs w:val="18"/>
                <w:lang w:val="en-US"/>
              </w:rPr>
              <w:t>Correction #2</w:t>
            </w:r>
          </w:p>
          <w:p w14:paraId="0C64BAEC" w14:textId="77777777" w:rsidR="000074D3" w:rsidRDefault="007A723D">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907" w:type="dxa"/>
            <w:shd w:val="clear" w:color="auto" w:fill="EEECE1" w:themeFill="background2"/>
          </w:tcPr>
          <w:p w14:paraId="0F63A550" w14:textId="77777777" w:rsidR="000074D3" w:rsidRDefault="007A723D">
            <w:pPr>
              <w:snapToGrid w:val="0"/>
              <w:spacing w:beforeLines="50" w:before="120" w:afterLines="50" w:after="120"/>
              <w:rPr>
                <w:sz w:val="22"/>
                <w:szCs w:val="18"/>
                <w:lang w:val="en-US"/>
              </w:rPr>
            </w:pPr>
            <w:r>
              <w:rPr>
                <w:sz w:val="22"/>
                <w:szCs w:val="18"/>
                <w:lang w:val="en-US"/>
              </w:rPr>
              <w:t>Correction #3</w:t>
            </w:r>
          </w:p>
          <w:p w14:paraId="7CC99CAA" w14:textId="77777777" w:rsidR="000074D3" w:rsidRDefault="007A723D">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6009" w:type="dxa"/>
            <w:shd w:val="clear" w:color="auto" w:fill="EEECE1" w:themeFill="background2"/>
          </w:tcPr>
          <w:p w14:paraId="5D8C2536"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273C270B" w14:textId="77777777" w:rsidTr="00876E98">
        <w:tc>
          <w:tcPr>
            <w:tcW w:w="1413" w:type="dxa"/>
          </w:tcPr>
          <w:p w14:paraId="12B1B5FD"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907" w:type="dxa"/>
          </w:tcPr>
          <w:p w14:paraId="469F7145"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6DC92D0B"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59D1FC0D" w14:textId="77777777" w:rsidR="000074D3" w:rsidRDefault="007A723D">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shd w:val="clear" w:color="auto" w:fill="auto"/>
          </w:tcPr>
          <w:p w14:paraId="67BF5EB4" w14:textId="77777777" w:rsidR="000074D3" w:rsidRDefault="007A723D">
            <w:pPr>
              <w:snapToGrid w:val="0"/>
              <w:spacing w:beforeLines="50" w:before="120" w:afterLines="50" w:after="120"/>
              <w:rPr>
                <w:rFonts w:eastAsiaTheme="minorEastAsia"/>
                <w:sz w:val="22"/>
                <w:lang w:val="en-US"/>
              </w:rPr>
            </w:pPr>
            <w:r>
              <w:rPr>
                <w:rFonts w:eastAsia="SimSun"/>
                <w:sz w:val="22"/>
                <w:szCs w:val="18"/>
                <w:lang w:val="en-US" w:eastAsia="zh-CN"/>
              </w:rPr>
              <w:t xml:space="preserve">For Correction#1, in current spec., the behaviors of TA adjustment including common TA and UE-specific TA, and epoch time update are up to UE implementations, which is possible to happen in an actual TDW determined by legacy events defined in NR Rel-17. Such rules should be explicitly specified so that </w:t>
            </w:r>
            <w:r>
              <w:rPr>
                <w:rFonts w:eastAsiaTheme="minorEastAsia"/>
                <w:sz w:val="22"/>
                <w:lang w:val="en-US"/>
              </w:rPr>
              <w:t xml:space="preserve">UE shall maintain power consistency and phase continuity within an actual TDW. </w:t>
            </w:r>
          </w:p>
          <w:p w14:paraId="33A11361" w14:textId="77777777" w:rsidR="000074D3" w:rsidRDefault="007A723D">
            <w:pPr>
              <w:snapToGrid w:val="0"/>
              <w:spacing w:beforeLines="50" w:before="120" w:afterLines="50" w:after="120"/>
              <w:rPr>
                <w:rFonts w:eastAsia="SimSun"/>
                <w:sz w:val="22"/>
                <w:szCs w:val="18"/>
                <w:lang w:val="en-US" w:eastAsia="zh-CN"/>
              </w:rPr>
            </w:pPr>
            <w:r>
              <w:rPr>
                <w:rFonts w:eastAsiaTheme="minorEastAsia"/>
                <w:sz w:val="22"/>
                <w:lang w:val="en-US"/>
              </w:rPr>
              <w:t xml:space="preserve">For Correction #2, the TP would force </w:t>
            </w:r>
            <w:r>
              <w:rPr>
                <w:rFonts w:eastAsia="SimSun"/>
                <w:sz w:val="22"/>
                <w:szCs w:val="18"/>
                <w:lang w:val="en-US" w:eastAsia="zh-CN"/>
              </w:rPr>
              <w:t>UEs not to do any pre-compensation in the actual TDW. It would be good to clarify the intention of this TP.</w:t>
            </w:r>
          </w:p>
          <w:p w14:paraId="457150F8" w14:textId="77777777" w:rsidR="000074D3" w:rsidRDefault="007A723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 #3, the wording added is not necessary, since the actual pre-compensation applied by UE is up to UE implementation, while the update of input information discussed in correction #1 should be avoided. No spec. impact is needed on this. </w:t>
            </w:r>
          </w:p>
        </w:tc>
      </w:tr>
      <w:tr w:rsidR="000074D3" w14:paraId="611814A1" w14:textId="77777777" w:rsidTr="00876E98">
        <w:tc>
          <w:tcPr>
            <w:tcW w:w="1413" w:type="dxa"/>
          </w:tcPr>
          <w:p w14:paraId="49B28885"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Xiaomi</w:t>
            </w:r>
          </w:p>
        </w:tc>
        <w:tc>
          <w:tcPr>
            <w:tcW w:w="907" w:type="dxa"/>
          </w:tcPr>
          <w:p w14:paraId="612C20A5" w14:textId="77777777" w:rsidR="000074D3" w:rsidRDefault="007A723D">
            <w:pPr>
              <w:snapToGrid w:val="0"/>
              <w:spacing w:beforeLines="50" w:before="120" w:afterLines="50" w:after="120"/>
              <w:rPr>
                <w:rFonts w:eastAsia="Malgun Gothic"/>
                <w:sz w:val="22"/>
                <w:szCs w:val="18"/>
                <w:lang w:val="en-US" w:eastAsia="ko-KR"/>
              </w:rPr>
            </w:pPr>
            <w:r>
              <w:rPr>
                <w:rFonts w:eastAsiaTheme="minorEastAsia"/>
                <w:sz w:val="22"/>
                <w:szCs w:val="18"/>
                <w:lang w:val="en-US"/>
              </w:rPr>
              <w:t>Y</w:t>
            </w:r>
          </w:p>
        </w:tc>
        <w:tc>
          <w:tcPr>
            <w:tcW w:w="907" w:type="dxa"/>
          </w:tcPr>
          <w:p w14:paraId="74ED3AF8" w14:textId="77777777" w:rsidR="000074D3" w:rsidRDefault="007A723D">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907" w:type="dxa"/>
          </w:tcPr>
          <w:p w14:paraId="4BFC44EA" w14:textId="77777777" w:rsidR="000074D3" w:rsidRDefault="007A723D">
            <w:pPr>
              <w:snapToGrid w:val="0"/>
              <w:spacing w:beforeLines="50" w:before="120" w:afterLines="50" w:after="120"/>
              <w:rPr>
                <w:rFonts w:eastAsia="Malgun Gothic"/>
                <w:sz w:val="22"/>
                <w:szCs w:val="18"/>
                <w:lang w:val="en-US" w:eastAsia="ko-KR"/>
              </w:rPr>
            </w:pPr>
            <w:r>
              <w:rPr>
                <w:rFonts w:eastAsia="SimSun"/>
                <w:sz w:val="22"/>
                <w:szCs w:val="18"/>
                <w:lang w:val="en-US" w:eastAsia="zh-CN"/>
              </w:rPr>
              <w:t>Y</w:t>
            </w:r>
          </w:p>
        </w:tc>
        <w:tc>
          <w:tcPr>
            <w:tcW w:w="6009" w:type="dxa"/>
            <w:shd w:val="clear" w:color="auto" w:fill="auto"/>
          </w:tcPr>
          <w:p w14:paraId="27EC928F" w14:textId="77777777" w:rsidR="000074D3" w:rsidRDefault="007A723D">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Support to clarity the UE behavior on DMRS bundling.</w:t>
            </w:r>
          </w:p>
          <w:p w14:paraId="39BF51B7" w14:textId="77777777" w:rsidR="000074D3" w:rsidRDefault="007A723D">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Correction #3, we think it is necessary based on the following agreements achieved in last meeting.</w:t>
            </w:r>
          </w:p>
          <w:p w14:paraId="7BAEA42E" w14:textId="77777777" w:rsidR="000074D3" w:rsidRDefault="007A723D">
            <w:pPr>
              <w:spacing w:after="0"/>
              <w:rPr>
                <w:rFonts w:eastAsia="SimSun"/>
                <w:sz w:val="22"/>
                <w:szCs w:val="18"/>
                <w:lang w:val="en-US" w:eastAsia="zh-CN"/>
              </w:rPr>
            </w:pPr>
            <w:r>
              <w:rPr>
                <w:rFonts w:eastAsia="SimSun"/>
                <w:sz w:val="22"/>
                <w:szCs w:val="18"/>
                <w:highlight w:val="green"/>
                <w:lang w:val="en-US" w:eastAsia="zh-CN"/>
              </w:rPr>
              <w:t>Agreement</w:t>
            </w:r>
          </w:p>
          <w:p w14:paraId="75DD7C95" w14:textId="77777777" w:rsidR="000074D3" w:rsidRDefault="007A723D">
            <w:pPr>
              <w:spacing w:after="0"/>
              <w:rPr>
                <w:rFonts w:eastAsia="SimSun"/>
                <w:sz w:val="22"/>
                <w:szCs w:val="18"/>
                <w:lang w:val="en-US" w:eastAsia="zh-CN"/>
              </w:rPr>
            </w:pPr>
            <w:r>
              <w:rPr>
                <w:rFonts w:eastAsia="SimSun"/>
                <w:sz w:val="22"/>
                <w:szCs w:val="18"/>
                <w:lang w:val="en-US" w:eastAsia="zh-CN"/>
              </w:rPr>
              <w:t>For NTN-specific PUSCH DMRS bundling,</w:t>
            </w:r>
          </w:p>
          <w:p w14:paraId="4D015458" w14:textId="77777777" w:rsidR="000074D3" w:rsidRDefault="007A723D">
            <w:pPr>
              <w:widowControl w:val="0"/>
              <w:numPr>
                <w:ilvl w:val="0"/>
                <w:numId w:val="13"/>
              </w:numPr>
              <w:spacing w:after="0"/>
              <w:jc w:val="both"/>
              <w:rPr>
                <w:rFonts w:eastAsia="SimSun"/>
                <w:sz w:val="22"/>
                <w:szCs w:val="18"/>
                <w:lang w:val="en-US" w:eastAsia="zh-CN"/>
              </w:rPr>
            </w:pPr>
            <w:r>
              <w:rPr>
                <w:rFonts w:eastAsia="SimSun"/>
                <w:sz w:val="22"/>
                <w:szCs w:val="18"/>
                <w:lang w:val="en-US" w:eastAsia="zh-CN"/>
              </w:rPr>
              <w:t>As UE capability report,</w:t>
            </w:r>
          </w:p>
          <w:p w14:paraId="470D8351" w14:textId="77777777" w:rsidR="000074D3" w:rsidRDefault="007A723D">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UE reports the max TDW size it can support by fulfilling the phase difference limit requirement.</w:t>
            </w:r>
          </w:p>
          <w:p w14:paraId="6C73A1F9" w14:textId="77777777" w:rsidR="000074D3" w:rsidRDefault="007A723D">
            <w:pPr>
              <w:widowControl w:val="0"/>
              <w:numPr>
                <w:ilvl w:val="2"/>
                <w:numId w:val="13"/>
              </w:numPr>
              <w:spacing w:after="0"/>
              <w:jc w:val="both"/>
              <w:rPr>
                <w:rFonts w:eastAsia="SimSun"/>
                <w:sz w:val="22"/>
                <w:szCs w:val="18"/>
                <w:highlight w:val="yellow"/>
                <w:lang w:val="en-US" w:eastAsia="zh-CN"/>
              </w:rPr>
            </w:pPr>
            <w:r>
              <w:rPr>
                <w:rFonts w:eastAsia="SimSun"/>
                <w:sz w:val="22"/>
                <w:szCs w:val="18"/>
                <w:highlight w:val="yellow"/>
                <w:lang w:val="en-US" w:eastAsia="zh-CN"/>
              </w:rPr>
              <w:t xml:space="preserve">Note: phase difference limit requirement is assumed to be at </w:t>
            </w:r>
            <w:proofErr w:type="spellStart"/>
            <w:r>
              <w:rPr>
                <w:rFonts w:eastAsia="SimSun"/>
                <w:sz w:val="22"/>
                <w:szCs w:val="18"/>
                <w:highlight w:val="yellow"/>
                <w:lang w:val="en-US" w:eastAsia="zh-CN"/>
              </w:rPr>
              <w:t>gNB</w:t>
            </w:r>
            <w:proofErr w:type="spellEnd"/>
            <w:r>
              <w:rPr>
                <w:rFonts w:eastAsia="SimSun"/>
                <w:sz w:val="22"/>
                <w:szCs w:val="18"/>
                <w:highlight w:val="yellow"/>
                <w:lang w:val="en-US" w:eastAsia="zh-CN"/>
              </w:rPr>
              <w:t xml:space="preserve"> receiver from RAN1 perspective.</w:t>
            </w:r>
          </w:p>
          <w:p w14:paraId="2B19CEB6" w14:textId="77777777" w:rsidR="000074D3" w:rsidRDefault="007A723D">
            <w:pPr>
              <w:widowControl w:val="0"/>
              <w:numPr>
                <w:ilvl w:val="2"/>
                <w:numId w:val="13"/>
              </w:numPr>
              <w:spacing w:after="0"/>
              <w:jc w:val="both"/>
              <w:rPr>
                <w:rFonts w:eastAsia="SimSun"/>
                <w:sz w:val="22"/>
                <w:szCs w:val="18"/>
                <w:lang w:val="en-US" w:eastAsia="zh-CN"/>
              </w:rPr>
            </w:pPr>
            <w:r>
              <w:rPr>
                <w:rFonts w:eastAsia="SimSun"/>
                <w:sz w:val="22"/>
                <w:szCs w:val="18"/>
                <w:lang w:val="en-US" w:eastAsia="zh-CN"/>
              </w:rPr>
              <w:t>Details, e.g., whether FG 30-4 is used without new FG or new FG is introduced, is discussed in UE feature session.</w:t>
            </w:r>
          </w:p>
          <w:p w14:paraId="181BDC55" w14:textId="77777777" w:rsidR="000074D3" w:rsidRDefault="007A723D">
            <w:pPr>
              <w:widowControl w:val="0"/>
              <w:numPr>
                <w:ilvl w:val="1"/>
                <w:numId w:val="13"/>
              </w:numPr>
              <w:spacing w:after="0"/>
              <w:jc w:val="both"/>
              <w:rPr>
                <w:rFonts w:eastAsia="SimSun"/>
                <w:sz w:val="22"/>
                <w:szCs w:val="18"/>
                <w:lang w:val="en-US" w:eastAsia="zh-CN"/>
              </w:rPr>
            </w:pPr>
            <w:r>
              <w:rPr>
                <w:rFonts w:eastAsia="SimSun"/>
                <w:sz w:val="22"/>
                <w:szCs w:val="18"/>
                <w:lang w:val="en-US" w:eastAsia="zh-CN"/>
              </w:rPr>
              <w:t>No consensus on whether to support Option 1d/1e/1f/1g.</w:t>
            </w:r>
          </w:p>
          <w:p w14:paraId="7FE075E7" w14:textId="77777777" w:rsidR="000074D3" w:rsidRDefault="007A723D">
            <w:pPr>
              <w:snapToGrid w:val="0"/>
              <w:spacing w:beforeLines="50" w:before="120" w:afterLines="50" w:after="120"/>
              <w:jc w:val="both"/>
              <w:rPr>
                <w:rFonts w:eastAsia="SimSun"/>
                <w:sz w:val="22"/>
                <w:szCs w:val="18"/>
                <w:lang w:eastAsia="zh-CN"/>
              </w:rPr>
            </w:pPr>
            <w:r>
              <w:rPr>
                <w:rFonts w:eastAsia="SimSun"/>
                <w:sz w:val="22"/>
                <w:szCs w:val="18"/>
                <w:lang w:val="en-US" w:eastAsia="zh-CN"/>
              </w:rPr>
              <w:t>The UE behavior is unclear without Correction#3, e.g., whether UE pre-compensate the phase rotation between UE and satellite or uplink synchronization reference point.</w:t>
            </w:r>
          </w:p>
        </w:tc>
      </w:tr>
      <w:tr w:rsidR="000074D3" w14:paraId="1F380FF7" w14:textId="77777777" w:rsidTr="00876E98">
        <w:tc>
          <w:tcPr>
            <w:tcW w:w="1413" w:type="dxa"/>
          </w:tcPr>
          <w:p w14:paraId="73DC4C1C"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907" w:type="dxa"/>
          </w:tcPr>
          <w:p w14:paraId="6560D664"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4F0D9CDC"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 with modification</w:t>
            </w:r>
          </w:p>
        </w:tc>
        <w:tc>
          <w:tcPr>
            <w:tcW w:w="907" w:type="dxa"/>
          </w:tcPr>
          <w:p w14:paraId="5847784A"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shd w:val="clear" w:color="auto" w:fill="auto"/>
          </w:tcPr>
          <w:p w14:paraId="48DE9CF4" w14:textId="77777777" w:rsidR="000074D3" w:rsidRDefault="007A723D">
            <w:pPr>
              <w:snapToGrid w:val="0"/>
              <w:spacing w:beforeLines="50" w:before="120" w:afterLines="50" w:after="120"/>
              <w:rPr>
                <w:rFonts w:eastAsia="SimSun"/>
                <w:sz w:val="22"/>
                <w:szCs w:val="18"/>
                <w:lang w:val="en-US" w:eastAsia="zh-CN"/>
              </w:rPr>
            </w:pPr>
            <w:r>
              <w:rPr>
                <w:rFonts w:eastAsia="SimSun" w:hint="eastAsia"/>
                <w:lang w:val="en-US" w:eastAsia="zh-CN"/>
              </w:rPr>
              <w:t>For correction#1 and #2, we agree to s</w:t>
            </w:r>
            <w:r>
              <w:rPr>
                <w:lang w:val="en-US"/>
              </w:rPr>
              <w:t>upport not to perform TA pre-compensation update within an actual TDW if it causes phase discontinuity that may violate the phase difference limit</w:t>
            </w:r>
            <w:r>
              <w:rPr>
                <w:rFonts w:eastAsia="SimSun" w:hint="eastAsia"/>
                <w:lang w:val="en-US" w:eastAsia="zh-CN"/>
              </w:rPr>
              <w:t xml:space="preserve"> (as in </w:t>
            </w:r>
            <w:r>
              <w:rPr>
                <w:lang w:eastAsia="zh-CN"/>
              </w:rPr>
              <w:t>44-2</w:t>
            </w:r>
            <w:r>
              <w:rPr>
                <w:rFonts w:hint="eastAsia"/>
                <w:lang w:val="en-US" w:eastAsia="zh-CN"/>
              </w:rPr>
              <w:t xml:space="preserve"> component [3]</w:t>
            </w:r>
            <w:r>
              <w:rPr>
                <w:rFonts w:eastAsia="SimSun" w:hint="eastAsia"/>
                <w:lang w:val="en-US" w:eastAsia="zh-CN"/>
              </w:rPr>
              <w:t xml:space="preserve">). The </w:t>
            </w:r>
            <w:r>
              <w:rPr>
                <w:rFonts w:eastAsia="SimSun"/>
                <w:lang w:val="en-US" w:eastAsia="zh-CN"/>
              </w:rPr>
              <w:t>‘</w:t>
            </w:r>
            <w:r>
              <w:rPr>
                <w:rFonts w:eastAsia="SimSun" w:hint="eastAsia"/>
                <w:lang w:val="en-US" w:eastAsia="zh-CN"/>
              </w:rPr>
              <w:t>if...</w:t>
            </w:r>
            <w:r>
              <w:rPr>
                <w:rFonts w:eastAsia="SimSun"/>
                <w:lang w:val="en-US" w:eastAsia="zh-CN"/>
              </w:rPr>
              <w:t>’</w:t>
            </w:r>
            <w:r>
              <w:rPr>
                <w:rFonts w:eastAsia="SimSun" w:hint="eastAsia"/>
                <w:lang w:val="en-US" w:eastAsia="zh-CN"/>
              </w:rPr>
              <w:t xml:space="preserve"> part shall be remained.</w:t>
            </w:r>
          </w:p>
        </w:tc>
      </w:tr>
      <w:tr w:rsidR="000074D3" w14:paraId="16B42696" w14:textId="77777777" w:rsidTr="00876E98">
        <w:tc>
          <w:tcPr>
            <w:tcW w:w="1413" w:type="dxa"/>
          </w:tcPr>
          <w:p w14:paraId="44C9299B" w14:textId="757FC3F8" w:rsidR="000074D3" w:rsidRDefault="00A62A79">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907" w:type="dxa"/>
          </w:tcPr>
          <w:p w14:paraId="744E05F5" w14:textId="2B944FC5" w:rsidR="000074D3" w:rsidRDefault="00F91823">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047825C" w14:textId="6589A391" w:rsidR="000074D3" w:rsidRDefault="00A720C9">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Y with modification </w:t>
            </w:r>
          </w:p>
        </w:tc>
        <w:tc>
          <w:tcPr>
            <w:tcW w:w="907" w:type="dxa"/>
          </w:tcPr>
          <w:p w14:paraId="0260F518" w14:textId="6C54D002" w:rsidR="000074D3" w:rsidRDefault="00A720C9">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050EF003"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#1: It is better to address this in 38.213, clause 4.2, where the TA updating is specified.</w:t>
            </w:r>
          </w:p>
          <w:p w14:paraId="291A5F8F"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#2:</w:t>
            </w:r>
          </w:p>
          <w:p w14:paraId="73D0BAD3"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agree with the moderator’s comment that it is the updating of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that needs to be addressed, not the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itself.</w:t>
            </w:r>
          </w:p>
          <w:p w14:paraId="299C349A"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Also, RAN1 first needs to agree whether autonomous pre-compensation update should be allowed within an actual TDW if UE can maintain power consistency and phase continuity. Depending on the outcome, a sentence like one of the following could instead be added to 38.213 clause 4.2: </w:t>
            </w:r>
          </w:p>
          <w:p w14:paraId="689ACCD6"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need not update pre-compensation within an actual TDW (see </w:t>
            </w:r>
            <w:r w:rsidRPr="00406DF7">
              <w:rPr>
                <w:rFonts w:eastAsia="SimSun"/>
                <w:sz w:val="22"/>
                <w:szCs w:val="18"/>
                <w:lang w:val="en-US" w:eastAsia="zh-CN"/>
              </w:rPr>
              <w:t>clause 6.1.7 of [6, 38.214]</w:t>
            </w:r>
            <w:r>
              <w:rPr>
                <w:rFonts w:eastAsia="SimSun"/>
                <w:sz w:val="22"/>
                <w:szCs w:val="18"/>
                <w:lang w:val="en-US" w:eastAsia="zh-CN"/>
              </w:rPr>
              <w:t>).”</w:t>
            </w:r>
          </w:p>
          <w:p w14:paraId="15B1263B"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48145BE8" w14:textId="77777777" w:rsidR="00876E98" w:rsidRDefault="00876E98" w:rsidP="00876E98">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shall not update pre-compensation within an actual TDW (see </w:t>
            </w:r>
            <w:r w:rsidRPr="00406DF7">
              <w:rPr>
                <w:rFonts w:eastAsia="SimSun"/>
                <w:sz w:val="22"/>
                <w:szCs w:val="18"/>
                <w:lang w:val="en-US" w:eastAsia="zh-CN"/>
              </w:rPr>
              <w:t>clause 6.1.7 of [6, 38.214]</w:t>
            </w:r>
            <w:r>
              <w:rPr>
                <w:rFonts w:eastAsia="SimSun"/>
                <w:sz w:val="22"/>
                <w:szCs w:val="18"/>
                <w:lang w:val="en-US" w:eastAsia="zh-CN"/>
              </w:rPr>
              <w:t>).”</w:t>
            </w:r>
          </w:p>
          <w:p w14:paraId="5CA73BF6" w14:textId="5016AF25" w:rsidR="000074D3" w:rsidRDefault="00876E98" w:rsidP="00876E98">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#3: It is necessary to specify what phase continuity means with Rel-18 DMRS bundling enhancements for NTN, which is different from the meaning for the Rel-17 feature.</w:t>
            </w:r>
          </w:p>
        </w:tc>
      </w:tr>
      <w:tr w:rsidR="008B013B" w14:paraId="1208D079" w14:textId="77777777" w:rsidTr="00876E98">
        <w:tc>
          <w:tcPr>
            <w:tcW w:w="1413" w:type="dxa"/>
          </w:tcPr>
          <w:p w14:paraId="18390749" w14:textId="086C41AF" w:rsidR="008B013B" w:rsidRDefault="008B013B" w:rsidP="008B013B">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907" w:type="dxa"/>
          </w:tcPr>
          <w:p w14:paraId="5ED9373C" w14:textId="3C209B95" w:rsidR="008B013B" w:rsidRDefault="008B013B" w:rsidP="008B013B">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07" w:type="dxa"/>
          </w:tcPr>
          <w:p w14:paraId="4E28F015" w14:textId="49FD8822" w:rsidR="008B013B" w:rsidRDefault="008B013B" w:rsidP="008B013B">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138F3611" w14:textId="1E5C5480" w:rsidR="008B013B" w:rsidRDefault="008B013B" w:rsidP="008B013B">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7819D4E2" w14:textId="5722654D" w:rsidR="008B013B" w:rsidRDefault="008B013B" w:rsidP="008B013B">
            <w:pPr>
              <w:snapToGrid w:val="0"/>
              <w:spacing w:beforeLines="50" w:before="120" w:afterLines="50" w:after="120"/>
              <w:rPr>
                <w:rFonts w:eastAsia="SimSun"/>
                <w:sz w:val="22"/>
                <w:szCs w:val="18"/>
                <w:lang w:val="en-US" w:eastAsia="zh-CN"/>
              </w:rPr>
            </w:pPr>
            <w:r>
              <w:rPr>
                <w:rFonts w:eastAsia="SimSun"/>
                <w:sz w:val="22"/>
                <w:szCs w:val="18"/>
                <w:lang w:val="en-US" w:eastAsia="zh-CN"/>
              </w:rPr>
              <w:t>Correction #2 is not necessary.</w:t>
            </w:r>
          </w:p>
        </w:tc>
      </w:tr>
      <w:tr w:rsidR="00DF3ABE" w14:paraId="3C322002" w14:textId="77777777" w:rsidTr="00876E98">
        <w:tc>
          <w:tcPr>
            <w:tcW w:w="1413" w:type="dxa"/>
          </w:tcPr>
          <w:p w14:paraId="77327ADC" w14:textId="74A6C757" w:rsidR="00DF3ABE" w:rsidRDefault="00DF3ABE" w:rsidP="00DF3ABE">
            <w:pPr>
              <w:tabs>
                <w:tab w:val="left" w:pos="486"/>
              </w:tabs>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907" w:type="dxa"/>
          </w:tcPr>
          <w:p w14:paraId="66A04002" w14:textId="3D3A52DC"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2CC470C2" w14:textId="3D7C890D"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Y</w:t>
            </w:r>
            <w:r>
              <w:rPr>
                <w:rFonts w:eastAsia="Malgun Gothic"/>
                <w:sz w:val="22"/>
                <w:szCs w:val="18"/>
                <w:lang w:val="en-US" w:eastAsia="ko-KR"/>
              </w:rPr>
              <w:t xml:space="preserve"> with modification</w:t>
            </w:r>
          </w:p>
        </w:tc>
        <w:tc>
          <w:tcPr>
            <w:tcW w:w="907" w:type="dxa"/>
          </w:tcPr>
          <w:p w14:paraId="072688C3" w14:textId="178B151E"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4DB5E043" w14:textId="31DBCB0B" w:rsidR="00DF3ABE" w:rsidRDefault="00DF3ABE" w:rsidP="00DF3ABE">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Actually, our view is similar to Ericsson’s view. Regardless of where the updated is included, the TA update need to be ignored at UE side. For either #1 or #2, following sentence need to be included. </w:t>
            </w:r>
          </w:p>
          <w:p w14:paraId="556950CE" w14:textId="77777777" w:rsidR="00DF3ABE" w:rsidRDefault="00DF3ABE" w:rsidP="00DF3ABE">
            <w:pPr>
              <w:snapToGrid w:val="0"/>
              <w:spacing w:beforeLines="50" w:before="120" w:afterLines="50" w:after="120"/>
              <w:rPr>
                <w:rFonts w:eastAsia="Malgun Gothic"/>
                <w:sz w:val="22"/>
                <w:szCs w:val="18"/>
                <w:lang w:val="en-US" w:eastAsia="ko-KR"/>
              </w:rPr>
            </w:pPr>
          </w:p>
          <w:p w14:paraId="444DC48E" w14:textId="77777777" w:rsidR="00DF3ABE" w:rsidRDefault="00DF3ABE" w:rsidP="00DF3AB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need not update pre-compensation within an actual TDW (see </w:t>
            </w:r>
            <w:r w:rsidRPr="00406DF7">
              <w:rPr>
                <w:rFonts w:eastAsia="SimSun"/>
                <w:sz w:val="22"/>
                <w:szCs w:val="18"/>
                <w:lang w:val="en-US" w:eastAsia="zh-CN"/>
              </w:rPr>
              <w:t>clause 6.1.7 of [6, 38.214]</w:t>
            </w:r>
            <w:r>
              <w:rPr>
                <w:rFonts w:eastAsia="SimSun"/>
                <w:sz w:val="22"/>
                <w:szCs w:val="18"/>
                <w:lang w:val="en-US" w:eastAsia="zh-CN"/>
              </w:rPr>
              <w:t>).”</w:t>
            </w:r>
          </w:p>
          <w:p w14:paraId="767A4DA1" w14:textId="77777777" w:rsidR="00DF3ABE" w:rsidRDefault="00DF3ABE" w:rsidP="00DF3ABE">
            <w:pPr>
              <w:snapToGrid w:val="0"/>
              <w:spacing w:beforeLines="50" w:before="120" w:afterLines="50" w:after="120"/>
              <w:rPr>
                <w:rFonts w:eastAsia="SimSun"/>
                <w:sz w:val="22"/>
                <w:szCs w:val="18"/>
                <w:lang w:val="en-US" w:eastAsia="zh-CN"/>
              </w:rPr>
            </w:pPr>
            <w:r>
              <w:rPr>
                <w:rFonts w:eastAsia="SimSun"/>
                <w:sz w:val="22"/>
                <w:szCs w:val="18"/>
                <w:lang w:val="en-US" w:eastAsia="zh-CN"/>
              </w:rPr>
              <w:t>or</w:t>
            </w:r>
          </w:p>
          <w:p w14:paraId="4D0115B8" w14:textId="77777777" w:rsidR="00DF3ABE" w:rsidRDefault="00DF3ABE" w:rsidP="00DF3AB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shall not update pre-compensation within an actual TDW (see </w:t>
            </w:r>
            <w:r w:rsidRPr="00406DF7">
              <w:rPr>
                <w:rFonts w:eastAsia="SimSun"/>
                <w:sz w:val="22"/>
                <w:szCs w:val="18"/>
                <w:lang w:val="en-US" w:eastAsia="zh-CN"/>
              </w:rPr>
              <w:t>clause 6.1.7 of [6, 38.214]</w:t>
            </w:r>
            <w:r>
              <w:rPr>
                <w:rFonts w:eastAsia="SimSun"/>
                <w:sz w:val="22"/>
                <w:szCs w:val="18"/>
                <w:lang w:val="en-US" w:eastAsia="zh-CN"/>
              </w:rPr>
              <w:t>).”</w:t>
            </w:r>
          </w:p>
          <w:p w14:paraId="3DAB13FA" w14:textId="77777777" w:rsidR="00DF3ABE" w:rsidRDefault="00DF3ABE" w:rsidP="00DF3ABE">
            <w:pPr>
              <w:snapToGrid w:val="0"/>
              <w:spacing w:beforeLines="50" w:before="120" w:afterLines="50" w:after="120"/>
              <w:rPr>
                <w:rFonts w:eastAsia="Malgun Gothic"/>
                <w:sz w:val="22"/>
                <w:szCs w:val="18"/>
                <w:lang w:val="en-US" w:eastAsia="ko-KR"/>
              </w:rPr>
            </w:pPr>
          </w:p>
          <w:p w14:paraId="6C5962D9" w14:textId="4BA977A9" w:rsidR="00DF3ABE" w:rsidRDefault="00DF3ABE" w:rsidP="00DF3ABE">
            <w:pPr>
              <w:snapToGrid w:val="0"/>
              <w:spacing w:beforeLines="50" w:before="120" w:afterLines="50" w:after="120"/>
              <w:rPr>
                <w:rFonts w:eastAsia="SimSun"/>
                <w:sz w:val="22"/>
                <w:szCs w:val="18"/>
                <w:lang w:val="en-US" w:eastAsia="zh-CN"/>
              </w:rPr>
            </w:pPr>
            <w:r>
              <w:rPr>
                <w:rFonts w:eastAsia="Malgun Gothic"/>
                <w:sz w:val="22"/>
                <w:szCs w:val="18"/>
                <w:lang w:val="en-US" w:eastAsia="ko-KR"/>
              </w:rPr>
              <w:t xml:space="preserve">For #3, it seems to specify the requirement of the feature. We think it is redundant. </w:t>
            </w:r>
          </w:p>
        </w:tc>
      </w:tr>
      <w:tr w:rsidR="00DF3ABE" w14:paraId="51AA2222" w14:textId="77777777" w:rsidTr="00876E98">
        <w:tc>
          <w:tcPr>
            <w:tcW w:w="1413" w:type="dxa"/>
          </w:tcPr>
          <w:p w14:paraId="6A02CC42" w14:textId="6073CE9F" w:rsidR="00DF3ABE" w:rsidRDefault="00FA5597"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907" w:type="dxa"/>
          </w:tcPr>
          <w:p w14:paraId="0862F086" w14:textId="4B2C13EE" w:rsidR="00DF3ABE" w:rsidRDefault="00FA5597"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56B1F169" w14:textId="75057E07" w:rsidR="00DF3ABE" w:rsidRDefault="00FA5597"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07" w:type="dxa"/>
          </w:tcPr>
          <w:p w14:paraId="038733D9" w14:textId="6EC0DA4F" w:rsidR="00DF3ABE" w:rsidRDefault="00FA5597"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6009" w:type="dxa"/>
          </w:tcPr>
          <w:p w14:paraId="74DCB21E" w14:textId="01BD719C" w:rsidR="00DF3ABE" w:rsidRDefault="00FA5597" w:rsidP="00DF3ABE">
            <w:pPr>
              <w:snapToGrid w:val="0"/>
              <w:spacing w:beforeLines="50" w:before="120" w:afterLines="50" w:after="120"/>
              <w:rPr>
                <w:rFonts w:eastAsia="SimSun"/>
                <w:sz w:val="22"/>
                <w:szCs w:val="18"/>
                <w:lang w:val="en-US" w:eastAsia="zh-CN"/>
              </w:rPr>
            </w:pPr>
            <w:r>
              <w:rPr>
                <w:rFonts w:eastAsia="SimSun"/>
                <w:sz w:val="22"/>
                <w:szCs w:val="18"/>
                <w:lang w:val="en-US" w:eastAsia="zh-CN"/>
              </w:rPr>
              <w:t>T</w:t>
            </w:r>
            <w:r>
              <w:rPr>
                <w:rFonts w:eastAsia="SimSun" w:hint="eastAsia"/>
                <w:sz w:val="22"/>
                <w:szCs w:val="18"/>
                <w:lang w:val="en-US" w:eastAsia="zh-CN"/>
              </w:rPr>
              <w:t>he details need further check.</w:t>
            </w:r>
          </w:p>
        </w:tc>
      </w:tr>
      <w:tr w:rsidR="000D6EC1" w14:paraId="539AE33C" w14:textId="77777777" w:rsidTr="00876E98">
        <w:tc>
          <w:tcPr>
            <w:tcW w:w="1413" w:type="dxa"/>
          </w:tcPr>
          <w:p w14:paraId="06EC484C" w14:textId="703FD966" w:rsidR="000D6EC1" w:rsidRDefault="000D6EC1" w:rsidP="000D6EC1">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907" w:type="dxa"/>
          </w:tcPr>
          <w:p w14:paraId="319E4C33" w14:textId="5C84094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20DE0A09" w14:textId="5064BFEF"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0133B604" w14:textId="4424172E"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79A1402"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#1: We do not see a need to enforce specific UE behavior. What matters is that phase continuity (within limits) is maintained at </w:t>
            </w:r>
            <w:proofErr w:type="spellStart"/>
            <w:r>
              <w:rPr>
                <w:rFonts w:eastAsia="SimSun"/>
                <w:sz w:val="22"/>
                <w:szCs w:val="18"/>
                <w:lang w:val="en-US" w:eastAsia="zh-CN"/>
              </w:rPr>
              <w:t>gNB</w:t>
            </w:r>
            <w:proofErr w:type="spellEnd"/>
            <w:r>
              <w:rPr>
                <w:rFonts w:eastAsia="SimSun"/>
                <w:sz w:val="22"/>
                <w:szCs w:val="18"/>
                <w:lang w:val="en-US" w:eastAsia="zh-CN"/>
              </w:rPr>
              <w:t xml:space="preserve"> side. If a UE is able to do autonomous TA update and maintain phase continuity, we are OK with this.</w:t>
            </w:r>
          </w:p>
          <w:p w14:paraId="2CFE5177"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#2: Same as for correction #1 – no need to mandate a specific UE implementation as long as the UE can maintain phase continuity at the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p w14:paraId="37DA7A84" w14:textId="338819AC"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 #3: This could be useful as it clarifies the need for maintaining the phase continuity at </w:t>
            </w:r>
            <w:proofErr w:type="spellStart"/>
            <w:r>
              <w:rPr>
                <w:rFonts w:eastAsia="SimSun"/>
                <w:sz w:val="22"/>
                <w:szCs w:val="18"/>
                <w:lang w:val="en-US" w:eastAsia="zh-CN"/>
              </w:rPr>
              <w:t>gNB</w:t>
            </w:r>
            <w:proofErr w:type="spellEnd"/>
            <w:r>
              <w:rPr>
                <w:rFonts w:eastAsia="SimSun"/>
                <w:sz w:val="22"/>
                <w:szCs w:val="18"/>
                <w:lang w:val="en-US" w:eastAsia="zh-CN"/>
              </w:rPr>
              <w:t xml:space="preserve"> side.</w:t>
            </w:r>
          </w:p>
        </w:tc>
      </w:tr>
      <w:tr w:rsidR="00926AE2" w14:paraId="300131D3" w14:textId="77777777" w:rsidTr="00876E98">
        <w:tc>
          <w:tcPr>
            <w:tcW w:w="1413" w:type="dxa"/>
          </w:tcPr>
          <w:p w14:paraId="780C4C76" w14:textId="7966A422"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907" w:type="dxa"/>
          </w:tcPr>
          <w:p w14:paraId="0ADE38A4" w14:textId="71B397A5"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0A2FA31B" w14:textId="11CD9958"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090E6C6" w14:textId="178076F3"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366001AC" w14:textId="77777777" w:rsidR="00926AE2" w:rsidRDefault="00926AE2" w:rsidP="00926AE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correction#1, we share similar view with feature lead that it only matters how to maintain phase </w:t>
            </w:r>
            <w:r>
              <w:rPr>
                <w:rFonts w:eastAsiaTheme="minorEastAsia"/>
                <w:sz w:val="22"/>
                <w:lang w:val="en-US"/>
              </w:rPr>
              <w:t xml:space="preserve">continuity. </w:t>
            </w:r>
            <w:r>
              <w:rPr>
                <w:rFonts w:eastAsia="SimSun"/>
                <w:sz w:val="22"/>
                <w:szCs w:val="18"/>
                <w:lang w:val="en-US" w:eastAsia="zh-CN"/>
              </w:rPr>
              <w:t xml:space="preserve">Also, it is not clear what is the difference between common TA adjustment and common TA update. </w:t>
            </w:r>
          </w:p>
          <w:p w14:paraId="1C2D0292" w14:textId="77777777" w:rsidR="00926AE2" w:rsidRDefault="00926AE2" w:rsidP="00926AE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Correction#2 is saying no need to do the pre-compensation during the actual TDW, which </w:t>
            </w:r>
            <w:r>
              <w:rPr>
                <w:rFonts w:eastAsia="SimSun" w:hint="eastAsia"/>
                <w:sz w:val="22"/>
                <w:szCs w:val="18"/>
                <w:lang w:val="en-US" w:eastAsia="zh-CN"/>
              </w:rPr>
              <w:t>w</w:t>
            </w:r>
            <w:r>
              <w:rPr>
                <w:rFonts w:eastAsia="SimSun"/>
                <w:sz w:val="22"/>
                <w:szCs w:val="18"/>
                <w:lang w:val="en-US" w:eastAsia="zh-CN"/>
              </w:rPr>
              <w:t>e think is not correct.</w:t>
            </w:r>
          </w:p>
          <w:p w14:paraId="31F21AF7" w14:textId="05C861C6"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Correction#3 seems fine considering there is already an agreement for this.</w:t>
            </w:r>
          </w:p>
        </w:tc>
      </w:tr>
      <w:tr w:rsidR="000D6EC1" w14:paraId="3C467042" w14:textId="77777777" w:rsidTr="00876E98">
        <w:tc>
          <w:tcPr>
            <w:tcW w:w="1413" w:type="dxa"/>
          </w:tcPr>
          <w:p w14:paraId="38E1390E" w14:textId="24BCEC1B"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907" w:type="dxa"/>
          </w:tcPr>
          <w:p w14:paraId="335699EA" w14:textId="3B2BE17B" w:rsidR="000D6EC1" w:rsidRDefault="00454696"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1C5B78F5" w14:textId="2FCDB328"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sidR="00D15648">
              <w:rPr>
                <w:rFonts w:eastAsia="SimSun"/>
                <w:sz w:val="22"/>
                <w:szCs w:val="18"/>
                <w:lang w:val="en-US" w:eastAsia="zh-CN"/>
              </w:rPr>
              <w:t xml:space="preserve"> with comment</w:t>
            </w:r>
          </w:p>
        </w:tc>
        <w:tc>
          <w:tcPr>
            <w:tcW w:w="907" w:type="dxa"/>
          </w:tcPr>
          <w:p w14:paraId="7C3C0566" w14:textId="54C72B74"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6009" w:type="dxa"/>
          </w:tcPr>
          <w:p w14:paraId="77DADF06" w14:textId="77777777" w:rsidR="00454696" w:rsidRDefault="00454696" w:rsidP="00454696">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correction#1, we also prefer to address the TA update issue in 38.213 clause 4.2.</w:t>
            </w:r>
          </w:p>
          <w:p w14:paraId="22AAD9E0" w14:textId="77777777" w:rsidR="00454696" w:rsidRDefault="00454696" w:rsidP="0045469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correction#2, we agree with FL that it should be TA </w:t>
            </w:r>
            <w:r w:rsidRPr="00A6673F">
              <w:rPr>
                <w:rFonts w:eastAsia="SimSun"/>
                <w:sz w:val="22"/>
                <w:szCs w:val="18"/>
                <w:lang w:val="en-US" w:eastAsia="zh-CN"/>
              </w:rPr>
              <w:t xml:space="preserve">pre-compensation update within an actual TDW </w:t>
            </w:r>
            <w:r>
              <w:rPr>
                <w:rFonts w:eastAsia="SimSun"/>
                <w:sz w:val="22"/>
                <w:szCs w:val="18"/>
                <w:lang w:val="en-US" w:eastAsia="zh-CN"/>
              </w:rPr>
              <w:t xml:space="preserve">is not expected </w:t>
            </w:r>
            <w:r w:rsidRPr="00A6673F">
              <w:rPr>
                <w:rFonts w:eastAsia="SimSun"/>
                <w:sz w:val="22"/>
                <w:szCs w:val="18"/>
                <w:lang w:val="en-US" w:eastAsia="zh-CN"/>
              </w:rPr>
              <w:t>if it causes phase discontinuity that may violate the phase difference limit</w:t>
            </w:r>
            <w:r>
              <w:rPr>
                <w:rFonts w:eastAsia="SimSun"/>
                <w:sz w:val="22"/>
                <w:szCs w:val="18"/>
                <w:lang w:val="en-US" w:eastAsia="zh-CN"/>
              </w:rPr>
              <w:t>. The TP can be updated as follows:</w:t>
            </w:r>
          </w:p>
          <w:p w14:paraId="0F75210C" w14:textId="77777777" w:rsidR="00454696" w:rsidRPr="00F14810" w:rsidRDefault="00454696" w:rsidP="00454696">
            <w:pPr>
              <w:jc w:val="center"/>
              <w:rPr>
                <w:rFonts w:eastAsia="Times New Roman"/>
                <w:color w:val="FF0000"/>
                <w:sz w:val="20"/>
                <w:lang w:eastAsia="en-GB"/>
              </w:rPr>
            </w:pPr>
            <w:r w:rsidRPr="00F14810">
              <w:rPr>
                <w:rFonts w:eastAsia="Times New Roman"/>
                <w:color w:val="FF0000"/>
                <w:sz w:val="20"/>
                <w:lang w:eastAsia="en-GB"/>
              </w:rPr>
              <w:t>&lt;Unchanged parts are omitted&gt;</w:t>
            </w:r>
          </w:p>
          <w:p w14:paraId="1B818574" w14:textId="77777777" w:rsidR="00454696" w:rsidRDefault="00454696" w:rsidP="00454696">
            <w:pPr>
              <w:snapToGrid w:val="0"/>
              <w:rPr>
                <w:rFonts w:eastAsia="SimSun"/>
                <w:sz w:val="20"/>
                <w:lang w:eastAsia="ko-KR"/>
              </w:rPr>
            </w:pPr>
            <w:r w:rsidRPr="00F14810">
              <w:rPr>
                <w:rFonts w:eastAsia="SimSun"/>
                <w:sz w:val="20"/>
                <w:lang w:eastAsia="ko-KR"/>
              </w:rPr>
              <w:t>Using higher-layer ephemeris parameters for a serving satellite, if provided, a UE pre-</w:t>
            </w:r>
            <w:proofErr w:type="gramStart"/>
            <w:r w:rsidRPr="00F14810">
              <w:rPr>
                <w:rFonts w:eastAsia="SimSun"/>
                <w:sz w:val="20"/>
                <w:lang w:eastAsia="ko-KR"/>
              </w:rPr>
              <w:t>compensates</w:t>
            </w:r>
            <w:r w:rsidRPr="00843CB3">
              <w:rPr>
                <w:rFonts w:eastAsia="Times New Roman"/>
                <w:strike/>
                <w:sz w:val="20"/>
                <w:szCs w:val="24"/>
                <w:lang w:val="en-US" w:eastAsia="ko-KR"/>
              </w:rPr>
              <w:t> </w:t>
            </w:r>
            <w:r w:rsidRPr="00F14810">
              <w:rPr>
                <w:rFonts w:eastAsia="SimSun"/>
                <w:sz w:val="20"/>
                <w:lang w:eastAsia="ko-KR"/>
              </w:rPr>
              <w:t> the</w:t>
            </w:r>
            <w:proofErr w:type="gramEnd"/>
            <w:r w:rsidRPr="00F14810">
              <w:rPr>
                <w:rFonts w:eastAsia="SimSun"/>
                <w:sz w:val="20"/>
                <w:lang w:eastAsia="ko-KR"/>
              </w:rPr>
              <w:t xml:space="preserv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sidRPr="00F14810">
              <w:rPr>
                <w:rFonts w:eastAsia="SimSun"/>
                <w:sz w:val="20"/>
                <w:lang w:eastAsia="ko-KR"/>
              </w:rPr>
              <w:t xml:space="preserve"> that the UE determines using the serving satellite position and its own position. </w:t>
            </w:r>
            <w:r w:rsidRPr="00F14810">
              <w:rPr>
                <w:rFonts w:eastAsia="SimSun"/>
                <w:sz w:val="20"/>
                <w:lang w:eastAsia="en-US"/>
              </w:rPr>
              <w:t>T</w:t>
            </w:r>
            <w:r w:rsidRPr="00F14810">
              <w:rPr>
                <w:rFonts w:eastAsia="SimSun"/>
                <w:sz w:val="20"/>
                <w:lang w:eastAsia="ko-KR"/>
              </w:rPr>
              <w:t>o pre-compensate the two-way transmission delay between the uplink</w:t>
            </w:r>
            <w:r w:rsidRPr="00F14810">
              <w:rPr>
                <w:rFonts w:eastAsia="SimSun"/>
                <w:sz w:val="20"/>
                <w:lang w:eastAsia="en-US"/>
              </w:rPr>
              <w:t xml:space="preserve"> </w:t>
            </w:r>
            <w:r w:rsidRPr="00F14810">
              <w:rPr>
                <w:rFonts w:eastAsia="SimSun"/>
                <w:sz w:val="20"/>
                <w:lang w:eastAsia="ko-KR"/>
              </w:rPr>
              <w:t>time synchronization reference point and the serving satellite</w:t>
            </w:r>
            <w:r w:rsidRPr="00F14810">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w:proofErr w:type="gramStart"/>
                  <m:r>
                    <m:rPr>
                      <m:nor/>
                    </m:rPr>
                    <w:rPr>
                      <w:rFonts w:eastAsia="SimSun"/>
                      <w:sz w:val="20"/>
                      <w:lang w:eastAsia="ko-KR"/>
                    </w:rPr>
                    <m:t>TA,adj</m:t>
                  </m:r>
                  <w:proofErr w:type="gramEnd"/>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sidRPr="00F14810">
              <w:rPr>
                <w:rFonts w:eastAsia="SimSun"/>
                <w:sz w:val="20"/>
                <w:lang w:eastAsia="ko-KR"/>
              </w:rPr>
              <w:t xml:space="preserve">[4, TS </w:t>
            </w:r>
            <w:r w:rsidRPr="00F14810">
              <w:rPr>
                <w:rFonts w:eastAsia="SimSun"/>
                <w:sz w:val="20"/>
                <w:lang w:eastAsia="ko-KR"/>
              </w:rPr>
              <w:lastRenderedPageBreak/>
              <w:t xml:space="preserve">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sidRPr="00F14810">
              <w:rPr>
                <w:rFonts w:eastAsia="SimSun"/>
                <w:sz w:val="20"/>
                <w:lang w:eastAsia="ko-KR"/>
              </w:rPr>
              <w:t xml:space="preserve"> that the UE determines as:</w:t>
            </w:r>
          </w:p>
          <w:p w14:paraId="52E9808A" w14:textId="77777777" w:rsidR="00454696" w:rsidRPr="00F14810" w:rsidRDefault="00000000" w:rsidP="00454696">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62F52052" w14:textId="77777777" w:rsidR="00454696" w:rsidRDefault="00454696" w:rsidP="00454696">
            <w:pPr>
              <w:snapToGrid w:val="0"/>
              <w:spacing w:beforeLines="50" w:before="120" w:afterLines="50" w:after="120"/>
              <w:rPr>
                <w:rFonts w:ascii="Times" w:eastAsia="SimSun" w:hAnsi="Times"/>
                <w:sz w:val="20"/>
                <w:szCs w:val="24"/>
                <w:lang w:val="en-US" w:eastAsia="en-US"/>
              </w:rPr>
            </w:pPr>
            <w:r w:rsidRPr="00F14810">
              <w:rPr>
                <w:rFonts w:eastAsia="SimSun"/>
                <w:sz w:val="20"/>
                <w:lang w:eastAsia="ko-KR"/>
              </w:rPr>
              <w:t xml:space="preserve">where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oMath>
            <w:r w:rsidRPr="00F14810">
              <w:rPr>
                <w:rFonts w:eastAsia="SimSun"/>
                <w:sz w:val="20"/>
              </w:rPr>
              <w:t xml:space="preserv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oMath>
            <w:r w:rsidRPr="00F14810">
              <w:rPr>
                <w:rFonts w:eastAsia="SimSun"/>
                <w:sz w:val="20"/>
              </w:rPr>
              <w:t xml:space="preserve">, and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oMath>
            <w:r w:rsidRPr="00F14810">
              <w:rPr>
                <w:rFonts w:eastAsia="SimSun"/>
                <w:sz w:val="20"/>
              </w:rPr>
              <w:t xml:space="preserve"> are respectively provided by </w:t>
            </w:r>
            <w:r w:rsidRPr="00F14810">
              <w:rPr>
                <w:rFonts w:eastAsia="SimSun"/>
                <w:i/>
                <w:iCs/>
                <w:sz w:val="20"/>
                <w:lang w:eastAsia="ko-KR"/>
              </w:rPr>
              <w:t>ta-Common</w:t>
            </w:r>
            <w:r w:rsidRPr="00F14810">
              <w:rPr>
                <w:rFonts w:eastAsia="SimSun"/>
                <w:sz w:val="20"/>
                <w:lang w:eastAsia="ko-KR"/>
              </w:rPr>
              <w:t xml:space="preserve">, </w:t>
            </w:r>
            <w:r w:rsidRPr="00F14810">
              <w:rPr>
                <w:rFonts w:eastAsia="SimSun"/>
                <w:i/>
                <w:iCs/>
                <w:sz w:val="20"/>
                <w:lang w:eastAsia="ko-KR"/>
              </w:rPr>
              <w:t>ta-</w:t>
            </w:r>
            <w:proofErr w:type="spellStart"/>
            <w:r w:rsidRPr="00F14810">
              <w:rPr>
                <w:rFonts w:eastAsia="SimSun"/>
                <w:i/>
                <w:iCs/>
                <w:sz w:val="20"/>
                <w:lang w:eastAsia="ko-KR"/>
              </w:rPr>
              <w:t>CommonDrift</w:t>
            </w:r>
            <w:proofErr w:type="spellEnd"/>
            <w:r w:rsidRPr="00F14810">
              <w:rPr>
                <w:rFonts w:eastAsia="SimSun"/>
                <w:sz w:val="20"/>
                <w:lang w:eastAsia="ko-KR"/>
              </w:rPr>
              <w:t xml:space="preserve">, and </w:t>
            </w:r>
            <w:r w:rsidRPr="00F14810">
              <w:rPr>
                <w:rFonts w:eastAsia="SimSun"/>
                <w:i/>
                <w:iCs/>
                <w:sz w:val="20"/>
                <w:lang w:eastAsia="ko-KR"/>
              </w:rPr>
              <w:t>ta-</w:t>
            </w:r>
            <w:proofErr w:type="spellStart"/>
            <w:r w:rsidRPr="00F14810">
              <w:rPr>
                <w:rFonts w:eastAsia="SimSun"/>
                <w:i/>
                <w:iCs/>
                <w:sz w:val="20"/>
                <w:lang w:eastAsia="ko-KR"/>
              </w:rPr>
              <w:t>CommonDriftVariant</w:t>
            </w:r>
            <w:proofErr w:type="spellEnd"/>
            <w:r w:rsidRPr="00F14810">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sidRPr="00F14810">
              <w:rPr>
                <w:rFonts w:eastAsia="SimSun"/>
                <w:sz w:val="20"/>
                <w:lang w:eastAsia="ko-KR"/>
              </w:rPr>
              <w:t xml:space="preserve"> is provided by </w:t>
            </w:r>
            <w:proofErr w:type="spellStart"/>
            <w:r w:rsidRPr="00F14810">
              <w:rPr>
                <w:rFonts w:eastAsia="SimSun"/>
                <w:i/>
                <w:sz w:val="20"/>
                <w:lang w:eastAsia="ko-KR"/>
              </w:rPr>
              <w:t>epochTime</w:t>
            </w:r>
            <w:proofErr w:type="spellEnd"/>
            <w:r w:rsidRPr="00F14810">
              <w:rPr>
                <w:rFonts w:eastAsia="SimSun"/>
                <w:sz w:val="20"/>
                <w:lang w:eastAsia="ko-KR"/>
              </w:rPr>
              <w:t xml:space="preserve"> which is the epoch time of </w:t>
            </w:r>
            <w:r w:rsidRPr="00F14810">
              <w:rPr>
                <w:rFonts w:eastAsia="SimSun"/>
                <w:i/>
                <w:iCs/>
                <w:sz w:val="20"/>
                <w:lang w:eastAsia="ko-KR"/>
              </w:rPr>
              <w:t>ta-Common</w:t>
            </w:r>
            <w:r w:rsidRPr="00F14810">
              <w:rPr>
                <w:rFonts w:eastAsia="SimSun"/>
                <w:sz w:val="20"/>
                <w:lang w:eastAsia="ko-KR"/>
              </w:rPr>
              <w:t xml:space="preserve">, </w:t>
            </w:r>
            <w:r w:rsidRPr="00F14810">
              <w:rPr>
                <w:rFonts w:eastAsia="SimSun"/>
                <w:i/>
                <w:iCs/>
                <w:sz w:val="20"/>
                <w:lang w:eastAsia="ko-KR"/>
              </w:rPr>
              <w:t>ta-</w:t>
            </w:r>
            <w:proofErr w:type="spellStart"/>
            <w:r w:rsidRPr="00F14810">
              <w:rPr>
                <w:rFonts w:eastAsia="SimSun"/>
                <w:i/>
                <w:iCs/>
                <w:sz w:val="20"/>
                <w:lang w:eastAsia="ko-KR"/>
              </w:rPr>
              <w:t>CommonDrift</w:t>
            </w:r>
            <w:proofErr w:type="spellEnd"/>
            <w:r w:rsidRPr="00F14810">
              <w:rPr>
                <w:rFonts w:eastAsia="SimSun"/>
                <w:sz w:val="20"/>
                <w:lang w:eastAsia="ko-KR"/>
              </w:rPr>
              <w:t xml:space="preserve">, and </w:t>
            </w:r>
            <w:r w:rsidRPr="00F14810">
              <w:rPr>
                <w:rFonts w:eastAsia="SimSun"/>
                <w:i/>
                <w:iCs/>
                <w:sz w:val="20"/>
                <w:lang w:eastAsia="ko-KR"/>
              </w:rPr>
              <w:t>ta-</w:t>
            </w:r>
            <w:proofErr w:type="spellStart"/>
            <w:r w:rsidRPr="00F14810">
              <w:rPr>
                <w:rFonts w:eastAsia="SimSun"/>
                <w:i/>
                <w:iCs/>
                <w:sz w:val="20"/>
                <w:lang w:eastAsia="ko-KR"/>
              </w:rPr>
              <w:t>CommonDriftVariant</w:t>
            </w:r>
            <w:proofErr w:type="spellEnd"/>
            <w:r w:rsidRPr="00F14810">
              <w:rPr>
                <w:rFonts w:eastAsia="SimSun"/>
                <w:sz w:val="20"/>
              </w:rPr>
              <w:t xml:space="preserve"> [12, TS 38.331]</w:t>
            </w:r>
            <w:r w:rsidRPr="00F14810">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sidRPr="00F14810">
              <w:rPr>
                <w:rFonts w:eastAsia="SimSun"/>
                <w:sz w:val="20"/>
                <w:lang w:eastAsia="ko-KR"/>
              </w:rPr>
              <w:t xml:space="preserve"> provides a distance at time </w:t>
            </w:r>
            <m:oMath>
              <m:r>
                <w:rPr>
                  <w:rFonts w:ascii="Cambria Math" w:eastAsia="SimSun" w:hAnsi="Cambria Math"/>
                  <w:sz w:val="20"/>
                  <w:lang w:eastAsia="ko-KR"/>
                </w:rPr>
                <m:t>t</m:t>
              </m:r>
            </m:oMath>
            <w:r w:rsidRPr="00F14810">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sidRPr="00F14810">
              <w:rPr>
                <w:rFonts w:eastAsia="SimSun"/>
                <w:sz w:val="20"/>
                <w:lang w:eastAsia="ko-KR"/>
              </w:rPr>
              <w:t>.</w:t>
            </w:r>
            <w:r>
              <w:rPr>
                <w:rFonts w:eastAsia="SimSun" w:hint="eastAsia"/>
                <w:iCs/>
                <w:sz w:val="20"/>
                <w:lang w:eastAsia="zh-CN"/>
              </w:rPr>
              <w:t xml:space="preserve"> </w:t>
            </w:r>
            <w:ins w:id="237"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238" w:author="赵楠德(Nande Zhao)" w:date="2023-10-09T11:09:00Z">
              <w:r w:rsidRPr="000C0967">
                <w:rPr>
                  <w:rFonts w:ascii="Times" w:eastAsia="Batang" w:hAnsi="Times"/>
                  <w:sz w:val="20"/>
                  <w:szCs w:val="18"/>
                  <w:lang w:val="en-US" w:eastAsia="en-US"/>
                </w:rPr>
                <w:t>(see clause 6.1.7 of [6, 38.214])</w:t>
              </w:r>
              <w:r>
                <w:rPr>
                  <w:rFonts w:ascii="Times" w:eastAsia="Batang" w:hAnsi="Times"/>
                  <w:sz w:val="20"/>
                  <w:szCs w:val="18"/>
                  <w:lang w:val="en-US" w:eastAsia="en-US"/>
                </w:rPr>
                <w:t xml:space="preserve"> </w:t>
              </w:r>
            </w:ins>
            <w:ins w:id="239"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25A81550" w14:textId="70E5E318" w:rsidR="000D6EC1" w:rsidRDefault="00454696" w:rsidP="0045469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correction#3, the </w:t>
            </w:r>
            <w:r w:rsidRPr="0050347E">
              <w:rPr>
                <w:rFonts w:eastAsia="SimSun"/>
                <w:sz w:val="22"/>
                <w:szCs w:val="18"/>
                <w:lang w:val="en-US" w:eastAsia="zh-CN"/>
              </w:rPr>
              <w:t>pre-compensation to keep phase rotation due to timing drift within the phase difference limit</w:t>
            </w:r>
            <w:r>
              <w:rPr>
                <w:rFonts w:eastAsia="SimSun"/>
                <w:sz w:val="22"/>
                <w:szCs w:val="18"/>
                <w:lang w:val="en-US" w:eastAsia="zh-CN"/>
              </w:rPr>
              <w:t xml:space="preserve"> can be left to implementation.</w:t>
            </w:r>
          </w:p>
        </w:tc>
      </w:tr>
      <w:tr w:rsidR="00A70822" w14:paraId="282B2E41" w14:textId="77777777" w:rsidTr="00876E98">
        <w:tc>
          <w:tcPr>
            <w:tcW w:w="1413" w:type="dxa"/>
          </w:tcPr>
          <w:p w14:paraId="754D77C7" w14:textId="18600413"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Samsung</w:t>
            </w:r>
          </w:p>
        </w:tc>
        <w:tc>
          <w:tcPr>
            <w:tcW w:w="907" w:type="dxa"/>
          </w:tcPr>
          <w:p w14:paraId="37F90B66" w14:textId="368919C8"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68371681" w14:textId="44AECF12"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907" w:type="dxa"/>
          </w:tcPr>
          <w:p w14:paraId="24673386" w14:textId="014AAEF9" w:rsidR="00A70822" w:rsidRDefault="00A70822" w:rsidP="00A70822">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6009" w:type="dxa"/>
          </w:tcPr>
          <w:p w14:paraId="29273A3C" w14:textId="77777777" w:rsidR="00A70822" w:rsidRDefault="00A70822" w:rsidP="00A70822">
            <w:pPr>
              <w:snapToGrid w:val="0"/>
              <w:spacing w:beforeLines="50" w:before="120" w:afterLines="50" w:after="120"/>
              <w:jc w:val="both"/>
              <w:rPr>
                <w:rFonts w:eastAsia="SimSun"/>
                <w:sz w:val="22"/>
                <w:szCs w:val="18"/>
                <w:lang w:val="en-US" w:eastAsia="zh-CN"/>
              </w:rPr>
            </w:pPr>
            <w:r w:rsidRPr="00283245">
              <w:rPr>
                <w:rFonts w:eastAsia="SimSun"/>
                <w:sz w:val="22"/>
                <w:szCs w:val="22"/>
                <w:lang w:val="en-US" w:eastAsia="zh-CN"/>
              </w:rPr>
              <w:t xml:space="preserve">Correction#1: it </w:t>
            </w:r>
            <w:r>
              <w:rPr>
                <w:rFonts w:eastAsia="SimSun"/>
                <w:sz w:val="22"/>
                <w:szCs w:val="22"/>
                <w:lang w:val="en-US" w:eastAsia="zh-CN"/>
              </w:rPr>
              <w:t>seems</w:t>
            </w:r>
            <w:r w:rsidRPr="00283245">
              <w:rPr>
                <w:rFonts w:eastAsia="SimSun"/>
                <w:sz w:val="22"/>
                <w:szCs w:val="22"/>
                <w:lang w:val="en-US" w:eastAsia="zh-CN"/>
              </w:rPr>
              <w:t xml:space="preserve"> not </w:t>
            </w:r>
            <w:r>
              <w:rPr>
                <w:rFonts w:eastAsia="SimSun"/>
                <w:sz w:val="22"/>
                <w:szCs w:val="22"/>
                <w:lang w:val="en-US" w:eastAsia="zh-CN"/>
              </w:rPr>
              <w:t>to be need</w:t>
            </w:r>
            <w:r w:rsidRPr="00283245">
              <w:rPr>
                <w:rFonts w:eastAsia="SimSun"/>
                <w:sz w:val="22"/>
                <w:szCs w:val="22"/>
                <w:lang w:val="en-US" w:eastAsia="zh-CN"/>
              </w:rPr>
              <w:t xml:space="preserve">ed. A TA update is already </w:t>
            </w:r>
            <w:r w:rsidRPr="00FB48D3">
              <w:rPr>
                <w:rFonts w:eastAsia="SimSun"/>
                <w:sz w:val="22"/>
                <w:szCs w:val="22"/>
                <w:lang w:val="en-US" w:eastAsia="zh-CN"/>
              </w:rPr>
              <w:t>not allowed within the TDW for terrestrial networks</w:t>
            </w:r>
            <w:r>
              <w:rPr>
                <w:rFonts w:eastAsia="SimSun"/>
                <w:sz w:val="22"/>
                <w:szCs w:val="18"/>
                <w:lang w:val="en-US" w:eastAsia="zh-CN"/>
              </w:rPr>
              <w:t>.</w:t>
            </w:r>
          </w:p>
          <w:p w14:paraId="60F1D6FA" w14:textId="77777777" w:rsidR="00A70822" w:rsidRDefault="00A70822" w:rsidP="00A70822">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Correction#2: it is not clear. Also, how this correction relates to correction#3 needs further discussion.</w:t>
            </w:r>
          </w:p>
          <w:p w14:paraId="26305B4C" w14:textId="38D12F97"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Correction#3: </w:t>
            </w:r>
            <w:r w:rsidRPr="00283245">
              <w:rPr>
                <w:rFonts w:eastAsia="SimSun"/>
                <w:sz w:val="22"/>
                <w:szCs w:val="22"/>
                <w:lang w:val="en-US" w:eastAsia="zh-CN"/>
              </w:rPr>
              <w:t xml:space="preserve">the UE is required to maintain power consistency and phase continuity within the TDW. Whether the UE performs </w:t>
            </w:r>
            <w:r w:rsidRPr="00FB48D3">
              <w:rPr>
                <w:rFonts w:eastAsia="SimSun"/>
                <w:sz w:val="22"/>
                <w:szCs w:val="22"/>
                <w:lang w:val="en-US" w:eastAsia="zh-CN"/>
              </w:rPr>
              <w:t xml:space="preserve">operations to achieve that (for example by compensating for the phase rotation </w:t>
            </w:r>
            <w:r w:rsidRPr="00FB48D3">
              <w:rPr>
                <w:rFonts w:eastAsiaTheme="minorEastAsia"/>
                <w:sz w:val="22"/>
                <w:szCs w:val="22"/>
                <w:lang w:val="en-US"/>
              </w:rPr>
              <w:t>due to timing drift) is up to UE implementation.</w:t>
            </w:r>
            <w:r>
              <w:rPr>
                <w:rFonts w:eastAsiaTheme="minorEastAsia"/>
                <w:sz w:val="22"/>
                <w:szCs w:val="22"/>
                <w:lang w:val="en-US"/>
              </w:rPr>
              <w:t xml:space="preserve"> So, no need to capture this in RAN1 specifications.</w:t>
            </w:r>
          </w:p>
        </w:tc>
      </w:tr>
      <w:tr w:rsidR="00027B7D" w14:paraId="50D508E3" w14:textId="77777777" w:rsidTr="007D6FCE">
        <w:tc>
          <w:tcPr>
            <w:tcW w:w="1413" w:type="dxa"/>
          </w:tcPr>
          <w:p w14:paraId="3BFE4E10"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907" w:type="dxa"/>
          </w:tcPr>
          <w:p w14:paraId="260594AE" w14:textId="77777777" w:rsidR="00027B7D" w:rsidRDefault="00027B7D" w:rsidP="007D6FCE">
            <w:pPr>
              <w:snapToGrid w:val="0"/>
              <w:spacing w:beforeLines="50" w:before="120" w:afterLines="50" w:after="120"/>
              <w:rPr>
                <w:rFonts w:eastAsia="SimSun"/>
                <w:sz w:val="22"/>
                <w:szCs w:val="18"/>
                <w:lang w:val="en-US" w:eastAsia="zh-CN"/>
              </w:rPr>
            </w:pPr>
          </w:p>
        </w:tc>
        <w:tc>
          <w:tcPr>
            <w:tcW w:w="907" w:type="dxa"/>
          </w:tcPr>
          <w:p w14:paraId="3F259B05" w14:textId="77777777" w:rsidR="00027B7D" w:rsidRDefault="00027B7D" w:rsidP="007D6FCE">
            <w:pPr>
              <w:snapToGrid w:val="0"/>
              <w:spacing w:beforeLines="50" w:before="120" w:afterLines="50" w:after="120"/>
              <w:rPr>
                <w:rFonts w:eastAsia="SimSun"/>
                <w:sz w:val="22"/>
                <w:szCs w:val="18"/>
                <w:lang w:val="en-US" w:eastAsia="zh-CN"/>
              </w:rPr>
            </w:pPr>
          </w:p>
        </w:tc>
        <w:tc>
          <w:tcPr>
            <w:tcW w:w="907" w:type="dxa"/>
          </w:tcPr>
          <w:p w14:paraId="20B8F76B"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72F88D39"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Correction#1 and Correction#2: </w:t>
            </w:r>
          </w:p>
          <w:p w14:paraId="444EBD3E"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The previous agreement is that no pre-compensation update if phase difference limit is violated. No agreement on other cases. May need further discussion.</w:t>
            </w:r>
          </w:p>
          <w:p w14:paraId="1BBEBEFB"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Correction#3:</w:t>
            </w:r>
          </w:p>
          <w:p w14:paraId="7FB15349"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TA pre-compensation is up to implementation. And the requirement of phase continuity seems to be more of RAN4 issues. Maybe specified in RAN4 instead of in RAN1.</w:t>
            </w:r>
          </w:p>
        </w:tc>
      </w:tr>
      <w:tr w:rsidR="00027B7D" w14:paraId="04BF0BBF" w14:textId="77777777" w:rsidTr="007D6FCE">
        <w:tc>
          <w:tcPr>
            <w:tcW w:w="1413" w:type="dxa"/>
          </w:tcPr>
          <w:p w14:paraId="17C2BF90"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907" w:type="dxa"/>
          </w:tcPr>
          <w:p w14:paraId="253BBBA6"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7F9A9BF4"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907" w:type="dxa"/>
          </w:tcPr>
          <w:p w14:paraId="695DD8DF"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6009" w:type="dxa"/>
          </w:tcPr>
          <w:p w14:paraId="5055DF51"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For corrections #1 and 2, UE can still perform TA adjustments during a TDW as long as UE can maintain phase continuity.</w:t>
            </w:r>
          </w:p>
          <w:p w14:paraId="09650D62"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Correction #3 is unnecessary. It’s RAN4’s responsibility.  The statement was true for TN but not included in RAN1 spec.</w:t>
            </w:r>
          </w:p>
        </w:tc>
      </w:tr>
      <w:tr w:rsidR="00027B7D" w14:paraId="20057008" w14:textId="77777777" w:rsidTr="007D6FCE">
        <w:tc>
          <w:tcPr>
            <w:tcW w:w="1413" w:type="dxa"/>
          </w:tcPr>
          <w:p w14:paraId="30325922"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907" w:type="dxa"/>
          </w:tcPr>
          <w:p w14:paraId="1692306A"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01581BCB"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907" w:type="dxa"/>
          </w:tcPr>
          <w:p w14:paraId="2C2EE096"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6009" w:type="dxa"/>
          </w:tcPr>
          <w:p w14:paraId="1D6AA9EB"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#1 and #2, we think it can be totally left to the UE implementation. For #3, it belongs to the description of the UE feature, should we keep it here?</w:t>
            </w:r>
          </w:p>
        </w:tc>
      </w:tr>
      <w:tr w:rsidR="00027B7D" w14:paraId="72BD3261" w14:textId="77777777" w:rsidTr="007D6FCE">
        <w:tc>
          <w:tcPr>
            <w:tcW w:w="1413" w:type="dxa"/>
          </w:tcPr>
          <w:p w14:paraId="0BA7A1F6"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Panasonic</w:t>
            </w:r>
          </w:p>
        </w:tc>
        <w:tc>
          <w:tcPr>
            <w:tcW w:w="907" w:type="dxa"/>
          </w:tcPr>
          <w:p w14:paraId="38FD1B4B"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610CE1ED"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907" w:type="dxa"/>
          </w:tcPr>
          <w:p w14:paraId="464422CE"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6009" w:type="dxa"/>
          </w:tcPr>
          <w:p w14:paraId="3EF80D48" w14:textId="77777777" w:rsidR="00027B7D" w:rsidRDefault="00027B7D" w:rsidP="007D6FCE">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Correction #1 is not necessary because the first sentence of this paragraph “The UE shall maintain power consistency and phase continuity within an actual </w:t>
            </w:r>
            <w:proofErr w:type="gramStart"/>
            <w:r>
              <w:rPr>
                <w:rFonts w:eastAsiaTheme="minorEastAsia"/>
                <w:sz w:val="22"/>
                <w:szCs w:val="18"/>
                <w:lang w:val="en-US"/>
              </w:rPr>
              <w:t>TDW“ covers</w:t>
            </w:r>
            <w:proofErr w:type="gramEnd"/>
            <w:r>
              <w:rPr>
                <w:rFonts w:eastAsiaTheme="minorEastAsia"/>
                <w:sz w:val="22"/>
                <w:szCs w:val="18"/>
                <w:lang w:val="en-US"/>
              </w:rPr>
              <w:t xml:space="preserve"> the intended behavior. </w:t>
            </w:r>
          </w:p>
          <w:p w14:paraId="4D2251D5" w14:textId="77777777" w:rsidR="00027B7D" w:rsidRDefault="00027B7D" w:rsidP="007D6FCE">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For </w:t>
            </w:r>
            <w:r>
              <w:rPr>
                <w:rFonts w:eastAsia="SimSun"/>
                <w:sz w:val="22"/>
                <w:szCs w:val="18"/>
                <w:lang w:val="en-US" w:eastAsia="zh-CN"/>
              </w:rPr>
              <w:t xml:space="preserve">Correction #2, </w:t>
            </w:r>
            <w:r>
              <w:rPr>
                <w:rFonts w:eastAsiaTheme="minorEastAsia"/>
                <w:sz w:val="22"/>
                <w:szCs w:val="18"/>
                <w:lang w:val="en-US"/>
              </w:rPr>
              <w:t xml:space="preserve">UE is allowed to perform TA pre-compensation within actual TDW. If the intention is to reflect </w:t>
            </w:r>
            <w:r>
              <w:rPr>
                <w:rFonts w:eastAsia="SimSun"/>
                <w:sz w:val="22"/>
                <w:szCs w:val="18"/>
                <w:lang w:val="en-US" w:eastAsia="zh-CN"/>
              </w:rPr>
              <w:t xml:space="preserve">the working assumption </w:t>
            </w:r>
            <w:r>
              <w:rPr>
                <w:rFonts w:eastAsiaTheme="minorEastAsia"/>
                <w:sz w:val="22"/>
                <w:szCs w:val="18"/>
                <w:lang w:val="en-US"/>
              </w:rPr>
              <w:t xml:space="preserve">“UE shall not perform TA pre-compensation update within an actual TDW if it causes phase discontinuity that may violate the phase difference limit.”, it would be more suitable to add a sentence in section 6.1.7 of 38.214. On the other hand, the above behavior may be covered by the existing sentence “The UE shall maintain power consistency and phase continuity within an actual </w:t>
            </w:r>
            <w:proofErr w:type="gramStart"/>
            <w:r>
              <w:rPr>
                <w:rFonts w:eastAsiaTheme="minorEastAsia"/>
                <w:sz w:val="22"/>
                <w:szCs w:val="18"/>
                <w:lang w:val="en-US"/>
              </w:rPr>
              <w:t>TDW“</w:t>
            </w:r>
            <w:proofErr w:type="gramEnd"/>
            <w:r>
              <w:rPr>
                <w:rFonts w:eastAsiaTheme="minorEastAsia"/>
                <w:sz w:val="22"/>
                <w:szCs w:val="18"/>
                <w:lang w:val="en-US"/>
              </w:rPr>
              <w:t xml:space="preserve">  </w:t>
            </w:r>
          </w:p>
          <w:p w14:paraId="38AA2794"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Correction #3, </w:t>
            </w:r>
            <w:r>
              <w:rPr>
                <w:rFonts w:eastAsiaTheme="minorEastAsia"/>
                <w:sz w:val="22"/>
                <w:lang w:val="en-US"/>
              </w:rPr>
              <w:t xml:space="preserve">UE behavior on phase rotation due to timing drift should be included in the UE capability of DMRS bundling for NTN, </w:t>
            </w:r>
            <w:proofErr w:type="gramStart"/>
            <w:r>
              <w:rPr>
                <w:rFonts w:eastAsiaTheme="minorEastAsia"/>
                <w:sz w:val="22"/>
                <w:lang w:val="en-US"/>
              </w:rPr>
              <w:t>i.e.</w:t>
            </w:r>
            <w:proofErr w:type="gramEnd"/>
            <w:r>
              <w:rPr>
                <w:rFonts w:eastAsiaTheme="minorEastAsia"/>
                <w:sz w:val="22"/>
                <w:lang w:val="en-US"/>
              </w:rPr>
              <w:t xml:space="preserve"> no RAN1 impact. </w:t>
            </w:r>
          </w:p>
        </w:tc>
      </w:tr>
      <w:tr w:rsidR="00A70822" w14:paraId="603F714E" w14:textId="77777777" w:rsidTr="00876E98">
        <w:tc>
          <w:tcPr>
            <w:tcW w:w="1413" w:type="dxa"/>
          </w:tcPr>
          <w:p w14:paraId="1B9A3D92" w14:textId="71FA4291" w:rsidR="00A70822" w:rsidRPr="00A6275D" w:rsidRDefault="00A6275D" w:rsidP="00A70822">
            <w:pPr>
              <w:snapToGrid w:val="0"/>
              <w:spacing w:beforeLines="50" w:before="120" w:afterLines="50" w:after="120"/>
              <w:rPr>
                <w:rFonts w:eastAsiaTheme="minorEastAsia"/>
                <w:sz w:val="22"/>
                <w:szCs w:val="18"/>
              </w:rPr>
            </w:pPr>
            <w:r>
              <w:rPr>
                <w:rFonts w:eastAsiaTheme="minorEastAsia" w:hint="eastAsia"/>
                <w:sz w:val="22"/>
                <w:szCs w:val="18"/>
              </w:rPr>
              <w:t>D</w:t>
            </w:r>
            <w:r>
              <w:rPr>
                <w:rFonts w:eastAsiaTheme="minorEastAsia"/>
                <w:sz w:val="22"/>
                <w:szCs w:val="18"/>
              </w:rPr>
              <w:t>CM</w:t>
            </w:r>
          </w:p>
        </w:tc>
        <w:tc>
          <w:tcPr>
            <w:tcW w:w="907" w:type="dxa"/>
          </w:tcPr>
          <w:p w14:paraId="0738C83C" w14:textId="28D8AB37" w:rsidR="00A70822" w:rsidRPr="00A6275D" w:rsidRDefault="00A6275D"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907" w:type="dxa"/>
          </w:tcPr>
          <w:p w14:paraId="28665022" w14:textId="300262C6" w:rsidR="00A70822" w:rsidRPr="00A6275D" w:rsidRDefault="00A6275D" w:rsidP="00A70822">
            <w:pPr>
              <w:snapToGrid w:val="0"/>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 xml:space="preserve"> w/ modification</w:t>
            </w:r>
          </w:p>
        </w:tc>
        <w:tc>
          <w:tcPr>
            <w:tcW w:w="907" w:type="dxa"/>
          </w:tcPr>
          <w:p w14:paraId="781CF3E0" w14:textId="3603EC45" w:rsidR="00A70822" w:rsidRPr="00A6275D" w:rsidRDefault="000D2C32" w:rsidP="00A70822">
            <w:pPr>
              <w:snapToGrid w:val="0"/>
              <w:spacing w:beforeLines="50" w:before="120" w:afterLines="50" w:after="120"/>
              <w:rPr>
                <w:rFonts w:eastAsiaTheme="minorEastAsia"/>
                <w:sz w:val="22"/>
                <w:szCs w:val="18"/>
                <w:lang w:val="en-US"/>
              </w:rPr>
            </w:pPr>
            <w:r>
              <w:rPr>
                <w:rFonts w:eastAsiaTheme="minorEastAsia"/>
                <w:sz w:val="22"/>
                <w:szCs w:val="18"/>
                <w:lang w:val="en-US"/>
              </w:rPr>
              <w:t>[</w:t>
            </w:r>
            <w:r w:rsidR="00A6275D">
              <w:rPr>
                <w:rFonts w:eastAsiaTheme="minorEastAsia" w:hint="eastAsia"/>
                <w:sz w:val="22"/>
                <w:szCs w:val="18"/>
                <w:lang w:val="en-US"/>
              </w:rPr>
              <w:t>N</w:t>
            </w:r>
            <w:r>
              <w:rPr>
                <w:rFonts w:eastAsiaTheme="minorEastAsia"/>
                <w:sz w:val="22"/>
                <w:szCs w:val="18"/>
                <w:lang w:val="en-US"/>
              </w:rPr>
              <w:t>]</w:t>
            </w:r>
          </w:p>
        </w:tc>
        <w:tc>
          <w:tcPr>
            <w:tcW w:w="6009" w:type="dxa"/>
          </w:tcPr>
          <w:p w14:paraId="09C4DC2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53D1A36" w14:textId="77777777" w:rsidTr="00876E98">
        <w:tc>
          <w:tcPr>
            <w:tcW w:w="1413" w:type="dxa"/>
          </w:tcPr>
          <w:p w14:paraId="7CEA97B2"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ECA8A1D"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B215D84"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5A0D68C5"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4F7922E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CFDD0EC" w14:textId="77777777" w:rsidTr="00876E98">
        <w:tc>
          <w:tcPr>
            <w:tcW w:w="1413" w:type="dxa"/>
          </w:tcPr>
          <w:p w14:paraId="44237417"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F29748B"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468B857"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0748BCB"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6223A85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C435AB5" w14:textId="77777777" w:rsidTr="00876E98">
        <w:tc>
          <w:tcPr>
            <w:tcW w:w="1413" w:type="dxa"/>
          </w:tcPr>
          <w:p w14:paraId="0044B3DF"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66B52616"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E82FD0C"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232A288"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3B9207D5"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C92725B" w14:textId="77777777" w:rsidTr="00876E98">
        <w:tc>
          <w:tcPr>
            <w:tcW w:w="1413" w:type="dxa"/>
          </w:tcPr>
          <w:p w14:paraId="6EFBB3E8"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931C9AF"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61328E6"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7814CFBA"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5171FA0C"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6A837CF5" w14:textId="77777777" w:rsidTr="00876E98">
        <w:tc>
          <w:tcPr>
            <w:tcW w:w="1413" w:type="dxa"/>
          </w:tcPr>
          <w:p w14:paraId="3939D84A"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7B2B5071"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7B9FCC8"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52356B4"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77C20D4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ED4424D" w14:textId="77777777" w:rsidTr="00876E98">
        <w:tc>
          <w:tcPr>
            <w:tcW w:w="1413" w:type="dxa"/>
          </w:tcPr>
          <w:p w14:paraId="515DB711"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344EEE1"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568CF033"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77E7B2C9"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0EC2B632"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797478D" w14:textId="77777777" w:rsidTr="00876E98">
        <w:tc>
          <w:tcPr>
            <w:tcW w:w="1413" w:type="dxa"/>
          </w:tcPr>
          <w:p w14:paraId="10006F46"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7BB98819"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7A725B7"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025E9010"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00C95A3B"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861D931" w14:textId="77777777" w:rsidTr="00876E98">
        <w:tc>
          <w:tcPr>
            <w:tcW w:w="1413" w:type="dxa"/>
          </w:tcPr>
          <w:p w14:paraId="11A0CCF4"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60E3601D"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0DEB3093"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12B32A6E"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7E6F8C2F"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0F11474" w14:textId="77777777" w:rsidTr="00876E98">
        <w:tc>
          <w:tcPr>
            <w:tcW w:w="1413" w:type="dxa"/>
          </w:tcPr>
          <w:p w14:paraId="7CD5F8DA"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37B8AB0C"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286BBE8"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5E3973C"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472DBE7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1957C09" w14:textId="77777777" w:rsidTr="00876E98">
        <w:tc>
          <w:tcPr>
            <w:tcW w:w="1413" w:type="dxa"/>
          </w:tcPr>
          <w:p w14:paraId="7BAA8093"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571390D2"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24A7A73A"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4EC714DE"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46785659"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0BC9671F" w14:textId="77777777" w:rsidTr="00876E98">
        <w:tc>
          <w:tcPr>
            <w:tcW w:w="1413" w:type="dxa"/>
          </w:tcPr>
          <w:p w14:paraId="2EC427BB"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36350F32"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2C94B7F9" w14:textId="77777777" w:rsidR="00A70822" w:rsidRDefault="00A70822" w:rsidP="00A70822">
            <w:pPr>
              <w:snapToGrid w:val="0"/>
              <w:spacing w:beforeLines="50" w:before="120" w:afterLines="50" w:after="120"/>
              <w:rPr>
                <w:rFonts w:eastAsia="SimSun"/>
                <w:sz w:val="22"/>
                <w:szCs w:val="18"/>
                <w:lang w:val="en-US" w:eastAsia="zh-CN"/>
              </w:rPr>
            </w:pPr>
          </w:p>
        </w:tc>
        <w:tc>
          <w:tcPr>
            <w:tcW w:w="907" w:type="dxa"/>
          </w:tcPr>
          <w:p w14:paraId="606297E2" w14:textId="77777777" w:rsidR="00A70822" w:rsidRDefault="00A70822" w:rsidP="00A70822">
            <w:pPr>
              <w:snapToGrid w:val="0"/>
              <w:spacing w:beforeLines="50" w:before="120" w:afterLines="50" w:after="120"/>
              <w:rPr>
                <w:rFonts w:eastAsia="SimSun"/>
                <w:sz w:val="22"/>
                <w:szCs w:val="18"/>
                <w:lang w:val="en-US" w:eastAsia="zh-CN"/>
              </w:rPr>
            </w:pPr>
          </w:p>
        </w:tc>
        <w:tc>
          <w:tcPr>
            <w:tcW w:w="6009" w:type="dxa"/>
          </w:tcPr>
          <w:p w14:paraId="41699D6E" w14:textId="77777777" w:rsidR="00A70822" w:rsidRDefault="00A70822" w:rsidP="00A70822">
            <w:pPr>
              <w:snapToGrid w:val="0"/>
              <w:spacing w:beforeLines="50" w:before="120" w:afterLines="50" w:after="120"/>
              <w:rPr>
                <w:rFonts w:eastAsia="SimSun"/>
                <w:sz w:val="22"/>
                <w:szCs w:val="18"/>
                <w:lang w:val="en-US" w:eastAsia="zh-CN"/>
              </w:rPr>
            </w:pPr>
          </w:p>
        </w:tc>
      </w:tr>
    </w:tbl>
    <w:p w14:paraId="4885C1CA" w14:textId="3336994A" w:rsidR="000074D3" w:rsidRDefault="000074D3">
      <w:pPr>
        <w:snapToGrid w:val="0"/>
        <w:spacing w:before="60" w:after="60"/>
        <w:jc w:val="both"/>
        <w:rPr>
          <w:rFonts w:eastAsiaTheme="minorEastAsia"/>
          <w:sz w:val="22"/>
          <w:lang w:val="en-US"/>
        </w:rPr>
      </w:pPr>
    </w:p>
    <w:p w14:paraId="2C761A12"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50A386C5" w14:textId="214F41AF" w:rsidR="00DC2409" w:rsidRDefault="00C053D6">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orrection#1: Y (</w:t>
      </w:r>
      <w:r w:rsidR="00836643">
        <w:rPr>
          <w:rFonts w:eastAsiaTheme="minorEastAsia"/>
          <w:sz w:val="22"/>
          <w:lang w:val="en-US"/>
        </w:rPr>
        <w:t>6</w:t>
      </w:r>
      <w:r>
        <w:rPr>
          <w:rFonts w:eastAsiaTheme="minorEastAsia"/>
          <w:sz w:val="22"/>
          <w:lang w:val="en-US"/>
        </w:rPr>
        <w:t>) vs N (</w:t>
      </w:r>
      <w:r w:rsidR="00B14846">
        <w:rPr>
          <w:rFonts w:eastAsiaTheme="minorEastAsia"/>
          <w:sz w:val="22"/>
          <w:lang w:val="en-US"/>
        </w:rPr>
        <w:t>9</w:t>
      </w:r>
      <w:r>
        <w:rPr>
          <w:rFonts w:eastAsiaTheme="minorEastAsia"/>
          <w:sz w:val="22"/>
          <w:lang w:val="en-US"/>
        </w:rPr>
        <w:t>)</w:t>
      </w:r>
    </w:p>
    <w:p w14:paraId="102001C9" w14:textId="2A6D0CB3" w:rsidR="00C053D6" w:rsidRDefault="00C053D6">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orrection#2: Y (</w:t>
      </w:r>
      <w:r w:rsidR="00B14846">
        <w:rPr>
          <w:rFonts w:eastAsiaTheme="minorEastAsia"/>
          <w:sz w:val="22"/>
          <w:lang w:val="en-US"/>
        </w:rPr>
        <w:t>7</w:t>
      </w:r>
      <w:r>
        <w:rPr>
          <w:rFonts w:eastAsiaTheme="minorEastAsia"/>
          <w:sz w:val="22"/>
          <w:lang w:val="en-US"/>
        </w:rPr>
        <w:t>) vs N (</w:t>
      </w:r>
      <w:r w:rsidR="00836643">
        <w:rPr>
          <w:rFonts w:eastAsiaTheme="minorEastAsia"/>
          <w:sz w:val="22"/>
          <w:lang w:val="en-US"/>
        </w:rPr>
        <w:t>8</w:t>
      </w:r>
      <w:r>
        <w:rPr>
          <w:rFonts w:eastAsiaTheme="minorEastAsia"/>
          <w:sz w:val="22"/>
          <w:lang w:val="en-US"/>
        </w:rPr>
        <w:t>)</w:t>
      </w:r>
    </w:p>
    <w:p w14:paraId="320512AB" w14:textId="5C83374F" w:rsidR="00C053D6" w:rsidRDefault="00C053D6">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orrection#3: Y (</w:t>
      </w:r>
      <w:r w:rsidR="00836643">
        <w:rPr>
          <w:rFonts w:eastAsiaTheme="minorEastAsia"/>
          <w:sz w:val="22"/>
          <w:lang w:val="en-US"/>
        </w:rPr>
        <w:t>8</w:t>
      </w:r>
      <w:r>
        <w:rPr>
          <w:rFonts w:eastAsiaTheme="minorEastAsia"/>
          <w:sz w:val="22"/>
          <w:lang w:val="en-US"/>
        </w:rPr>
        <w:t>) vs N (</w:t>
      </w:r>
      <w:r w:rsidR="00B14846">
        <w:rPr>
          <w:rFonts w:eastAsiaTheme="minorEastAsia"/>
          <w:sz w:val="22"/>
          <w:lang w:val="en-US"/>
        </w:rPr>
        <w:t>8</w:t>
      </w:r>
      <w:r>
        <w:rPr>
          <w:rFonts w:eastAsiaTheme="minorEastAsia"/>
          <w:sz w:val="22"/>
          <w:lang w:val="en-US"/>
        </w:rPr>
        <w:t>)</w:t>
      </w:r>
    </w:p>
    <w:p w14:paraId="4E683EB2" w14:textId="511FBB8A" w:rsidR="000074D3" w:rsidRDefault="00B8673E">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correction#1, FL found that several companies have the same understanding, i.e., the current spec covers the intention. FL suggests not adopting this correction.</w:t>
      </w:r>
    </w:p>
    <w:p w14:paraId="496A6E5B" w14:textId="261F2B27" w:rsidR="00B8673E" w:rsidRDefault="00B8673E">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correction#2, </w:t>
      </w:r>
      <w:r w:rsidR="00133026">
        <w:rPr>
          <w:rFonts w:eastAsiaTheme="minorEastAsia"/>
          <w:sz w:val="22"/>
          <w:lang w:val="en-US"/>
        </w:rPr>
        <w:t xml:space="preserve">it seems that why ‘N’ is commented from some of 8 companies is the correction does not reflect intention of the TP. FL </w:t>
      </w:r>
      <w:r w:rsidR="00245185">
        <w:rPr>
          <w:rFonts w:eastAsiaTheme="minorEastAsia"/>
          <w:sz w:val="22"/>
          <w:lang w:val="en-US"/>
        </w:rPr>
        <w:t>would like to ask whether the updated TP can be agreed or not.</w:t>
      </w:r>
    </w:p>
    <w:p w14:paraId="58CAA016" w14:textId="579397A6" w:rsidR="00B8673E" w:rsidRDefault="00245185">
      <w:pPr>
        <w:snapToGrid w:val="0"/>
        <w:spacing w:before="60" w:after="60"/>
        <w:jc w:val="both"/>
        <w:rPr>
          <w:rFonts w:eastAsiaTheme="minorEastAsia"/>
          <w:sz w:val="22"/>
          <w:lang w:val="en-US"/>
        </w:rPr>
      </w:pPr>
      <w:r>
        <w:rPr>
          <w:rFonts w:eastAsiaTheme="minorEastAsia" w:hint="eastAsia"/>
          <w:sz w:val="22"/>
          <w:lang w:val="en-US"/>
        </w:rPr>
        <w:lastRenderedPageBreak/>
        <w:t>F</w:t>
      </w:r>
      <w:r>
        <w:rPr>
          <w:rFonts w:eastAsiaTheme="minorEastAsia"/>
          <w:sz w:val="22"/>
          <w:lang w:val="en-US"/>
        </w:rPr>
        <w:t>or correction#3, there are several comments as the aspect is RAN4 part. We already sent an LS to inform RAN4 of the RAN1 agreement. RAN4 spec can include the aspect. At least in this stage, FL suggests not adopting this correction.</w:t>
      </w:r>
    </w:p>
    <w:p w14:paraId="081E2742" w14:textId="7F6FA383" w:rsidR="00B8673E" w:rsidRDefault="00B8673E">
      <w:pPr>
        <w:snapToGrid w:val="0"/>
        <w:spacing w:before="60" w:after="60"/>
        <w:jc w:val="both"/>
        <w:rPr>
          <w:rFonts w:eastAsiaTheme="minorEastAsia"/>
          <w:sz w:val="22"/>
          <w:lang w:val="en-US"/>
        </w:rPr>
      </w:pPr>
    </w:p>
    <w:p w14:paraId="63F8405B" w14:textId="1E542538" w:rsidR="00245185" w:rsidRDefault="00245185" w:rsidP="00245185">
      <w:pPr>
        <w:snapToGrid w:val="0"/>
        <w:jc w:val="both"/>
        <w:rPr>
          <w:rFonts w:eastAsiaTheme="minorEastAsia"/>
          <w:b/>
          <w:bCs/>
          <w:sz w:val="20"/>
          <w:szCs w:val="16"/>
          <w:lang w:val="en-US"/>
        </w:rPr>
      </w:pPr>
      <w:r w:rsidRPr="00245185">
        <w:rPr>
          <w:rFonts w:eastAsiaTheme="minorEastAsia"/>
          <w:b/>
          <w:bCs/>
          <w:sz w:val="20"/>
          <w:szCs w:val="16"/>
          <w:highlight w:val="darkGray"/>
          <w:lang w:val="en-US"/>
        </w:rPr>
        <w:t>Clarification of TA pre-compensation update</w:t>
      </w:r>
    </w:p>
    <w:p w14:paraId="45C9C464" w14:textId="70D24647" w:rsidR="00245185" w:rsidRDefault="00245185" w:rsidP="00245185">
      <w:pPr>
        <w:rPr>
          <w:b/>
          <w:sz w:val="20"/>
          <w:szCs w:val="14"/>
          <w:lang w:eastAsia="zh-CN"/>
        </w:rPr>
      </w:pPr>
      <w:r>
        <w:rPr>
          <w:b/>
          <w:sz w:val="20"/>
          <w:szCs w:val="14"/>
          <w:highlight w:val="yellow"/>
          <w:lang w:eastAsia="zh-CN"/>
        </w:rPr>
        <w:t>Proposal 2-1_v0</w:t>
      </w:r>
    </w:p>
    <w:p w14:paraId="6880084B" w14:textId="79760E0F" w:rsidR="00245185" w:rsidRPr="00430832" w:rsidRDefault="00245185" w:rsidP="00245185">
      <w:pPr>
        <w:snapToGrid w:val="0"/>
        <w:rPr>
          <w:rFonts w:eastAsiaTheme="minorEastAsia"/>
          <w:sz w:val="20"/>
          <w:szCs w:val="16"/>
          <w:lang w:val="en-US"/>
        </w:rPr>
      </w:pPr>
      <w:r w:rsidRPr="00430832">
        <w:rPr>
          <w:rFonts w:eastAsiaTheme="minorEastAsia"/>
          <w:sz w:val="20"/>
          <w:szCs w:val="16"/>
          <w:lang w:val="en-US"/>
        </w:rPr>
        <w:t>TP#</w:t>
      </w:r>
      <w:r w:rsidR="006E0733">
        <w:rPr>
          <w:rFonts w:eastAsiaTheme="minorEastAsia"/>
          <w:sz w:val="20"/>
          <w:szCs w:val="16"/>
          <w:lang w:val="en-US"/>
        </w:rPr>
        <w:t>2</w:t>
      </w:r>
      <w:r w:rsidRPr="00430832">
        <w:rPr>
          <w:rFonts w:eastAsiaTheme="minorEastAsia"/>
          <w:sz w:val="20"/>
          <w:szCs w:val="16"/>
          <w:lang w:val="en-US"/>
        </w:rPr>
        <w:t>-</w:t>
      </w:r>
      <w:r w:rsidR="006E0733">
        <w:rPr>
          <w:rFonts w:eastAsiaTheme="minorEastAsia"/>
          <w:sz w:val="20"/>
          <w:szCs w:val="16"/>
          <w:lang w:val="en-US"/>
        </w:rPr>
        <w:t>1</w:t>
      </w:r>
      <w:r>
        <w:rPr>
          <w:rFonts w:eastAsiaTheme="minorEastAsia"/>
          <w:sz w:val="20"/>
          <w:szCs w:val="16"/>
          <w:lang w:val="en-US"/>
        </w:rPr>
        <w:t>_v0</w:t>
      </w:r>
      <w:r w:rsidRPr="00430832">
        <w:rPr>
          <w:rFonts w:eastAsiaTheme="minorEastAsia"/>
          <w:sz w:val="20"/>
          <w:szCs w:val="16"/>
          <w:lang w:val="en-US"/>
        </w:rPr>
        <w:t xml:space="preserve"> in section 4.</w:t>
      </w:r>
      <w:r w:rsidR="006E0733">
        <w:rPr>
          <w:rFonts w:eastAsiaTheme="minorEastAsia"/>
          <w:sz w:val="20"/>
          <w:szCs w:val="16"/>
          <w:lang w:val="en-US"/>
        </w:rPr>
        <w:t>2</w:t>
      </w:r>
      <w:r w:rsidRPr="00430832">
        <w:rPr>
          <w:rFonts w:eastAsiaTheme="minorEastAsia"/>
          <w:sz w:val="20"/>
          <w:szCs w:val="16"/>
          <w:lang w:val="en-US"/>
        </w:rPr>
        <w:t>.</w:t>
      </w:r>
      <w:r w:rsidR="006E0733">
        <w:rPr>
          <w:rFonts w:eastAsiaTheme="minorEastAsia"/>
          <w:sz w:val="20"/>
          <w:szCs w:val="16"/>
          <w:lang w:val="en-US"/>
        </w:rPr>
        <w:t>1</w:t>
      </w:r>
      <w:r w:rsidRPr="00430832">
        <w:rPr>
          <w:rFonts w:eastAsiaTheme="minorEastAsia"/>
          <w:sz w:val="20"/>
          <w:szCs w:val="16"/>
          <w:lang w:val="en-US"/>
        </w:rPr>
        <w:t>.</w:t>
      </w:r>
      <w:r w:rsidR="00DA4570">
        <w:rPr>
          <w:rFonts w:eastAsiaTheme="minorEastAsia"/>
          <w:sz w:val="20"/>
          <w:szCs w:val="16"/>
          <w:lang w:val="en-US"/>
        </w:rPr>
        <w:t>2</w:t>
      </w:r>
      <w:r w:rsidRPr="00430832">
        <w:rPr>
          <w:rFonts w:eastAsiaTheme="minorEastAsia"/>
          <w:sz w:val="20"/>
          <w:szCs w:val="16"/>
          <w:lang w:val="en-US"/>
        </w:rPr>
        <w:t xml:space="preserve"> of R1-231xxxx is endorsed for TS38.21</w:t>
      </w:r>
      <w:r>
        <w:rPr>
          <w:rFonts w:eastAsiaTheme="minorEastAsia"/>
          <w:sz w:val="20"/>
          <w:szCs w:val="16"/>
          <w:lang w:val="en-US"/>
        </w:rPr>
        <w:t>3</w:t>
      </w:r>
      <w:r w:rsidRPr="00430832">
        <w:rPr>
          <w:rFonts w:eastAsiaTheme="minorEastAsia"/>
          <w:sz w:val="20"/>
          <w:szCs w:val="16"/>
          <w:lang w:val="en-US"/>
        </w:rPr>
        <w:t xml:space="preserve"> clause </w:t>
      </w:r>
      <w:r w:rsidR="006E0733">
        <w:rPr>
          <w:rFonts w:eastAsiaTheme="minorEastAsia"/>
          <w:sz w:val="20"/>
          <w:szCs w:val="16"/>
          <w:lang w:val="en-US"/>
        </w:rPr>
        <w:t>4.2</w:t>
      </w:r>
      <w:r w:rsidRPr="00430832">
        <w:rPr>
          <w:rFonts w:eastAsiaTheme="minorEastAsia"/>
          <w:sz w:val="20"/>
          <w:szCs w:val="16"/>
          <w:lang w:val="en-US"/>
        </w:rPr>
        <w:t>.</w:t>
      </w:r>
    </w:p>
    <w:p w14:paraId="12CB0887" w14:textId="0254E129" w:rsidR="00245185" w:rsidRDefault="00245185" w:rsidP="00245185">
      <w:pPr>
        <w:snapToGrid w:val="0"/>
        <w:spacing w:before="60" w:after="60"/>
        <w:jc w:val="both"/>
        <w:rPr>
          <w:rFonts w:eastAsiaTheme="minorEastAsia"/>
          <w:sz w:val="22"/>
          <w:lang w:val="en-US"/>
        </w:rPr>
      </w:pPr>
    </w:p>
    <w:p w14:paraId="194120A6" w14:textId="77777777" w:rsidR="00DA4570" w:rsidRPr="00335441" w:rsidRDefault="00DA4570" w:rsidP="00DA4570">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TP</w:t>
      </w:r>
    </w:p>
    <w:p w14:paraId="1212F05F" w14:textId="5C2C5A4C" w:rsidR="00245185" w:rsidRDefault="00245185" w:rsidP="00245185">
      <w:pPr>
        <w:snapToGrid w:val="0"/>
        <w:spacing w:before="60" w:after="60"/>
        <w:jc w:val="both"/>
        <w:rPr>
          <w:rFonts w:eastAsiaTheme="minorEastAsia"/>
          <w:b/>
          <w:bCs/>
          <w:sz w:val="20"/>
          <w:u w:val="single"/>
          <w:lang w:val="en-US"/>
        </w:rPr>
      </w:pPr>
      <w:r>
        <w:rPr>
          <w:rFonts w:eastAsia="Batang"/>
          <w:b/>
          <w:bCs/>
          <w:sz w:val="20"/>
          <w:u w:val="single"/>
          <w:lang w:val="en-US"/>
        </w:rPr>
        <w:t>TP#</w:t>
      </w:r>
      <w:r w:rsidR="006E0733">
        <w:rPr>
          <w:rFonts w:eastAsia="Batang"/>
          <w:b/>
          <w:bCs/>
          <w:sz w:val="20"/>
          <w:u w:val="single"/>
          <w:lang w:val="en-US"/>
        </w:rPr>
        <w:t>2</w:t>
      </w:r>
      <w:r>
        <w:rPr>
          <w:rFonts w:eastAsia="Batang"/>
          <w:b/>
          <w:bCs/>
          <w:sz w:val="20"/>
          <w:u w:val="single"/>
          <w:lang w:val="en-US"/>
        </w:rPr>
        <w:t>-</w:t>
      </w:r>
      <w:r w:rsidR="006E0733">
        <w:rPr>
          <w:rFonts w:eastAsia="Batang"/>
          <w:b/>
          <w:bCs/>
          <w:sz w:val="20"/>
          <w:u w:val="single"/>
          <w:lang w:val="en-US"/>
        </w:rPr>
        <w:t>1</w:t>
      </w:r>
      <w:r>
        <w:rPr>
          <w:rFonts w:eastAsia="Batang"/>
          <w:b/>
          <w:bCs/>
          <w:sz w:val="20"/>
          <w:u w:val="single"/>
          <w:lang w:val="en-US"/>
        </w:rPr>
        <w:t>_v0</w:t>
      </w:r>
    </w:p>
    <w:p w14:paraId="2F7532AF" w14:textId="77777777" w:rsidR="00786993" w:rsidRDefault="00786993" w:rsidP="00786993">
      <w:pPr>
        <w:pStyle w:val="afe"/>
        <w:numPr>
          <w:ilvl w:val="0"/>
          <w:numId w:val="11"/>
        </w:numPr>
        <w:snapToGrid w:val="0"/>
        <w:spacing w:before="60" w:after="60"/>
        <w:ind w:leftChars="0"/>
        <w:jc w:val="both"/>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3E2631CD" w14:textId="1C7E2DB4" w:rsidR="00786993" w:rsidRDefault="00C96B60" w:rsidP="00786993">
      <w:pPr>
        <w:snapToGrid w:val="0"/>
        <w:spacing w:before="60" w:after="60"/>
        <w:jc w:val="both"/>
        <w:rPr>
          <w:rFonts w:eastAsiaTheme="minorEastAsia"/>
          <w:sz w:val="20"/>
        </w:rPr>
      </w:pPr>
      <w:r>
        <w:rPr>
          <w:rFonts w:eastAsiaTheme="minorEastAsia"/>
          <w:sz w:val="20"/>
        </w:rPr>
        <w:t>In 4.2 of TS 38.213</w:t>
      </w:r>
      <w:r w:rsidR="00A96B1D">
        <w:rPr>
          <w:rFonts w:eastAsiaTheme="minorEastAsia"/>
          <w:sz w:val="20"/>
        </w:rPr>
        <w:t xml:space="preserve">,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w:t>
      </w:r>
      <w:proofErr w:type="spellStart"/>
      <w:r w:rsidR="00A96B1D">
        <w:rPr>
          <w:rFonts w:eastAsiaTheme="minorEastAsia"/>
          <w:sz w:val="20"/>
        </w:rPr>
        <w:t>behavior</w:t>
      </w:r>
      <w:proofErr w:type="spellEnd"/>
      <w:r w:rsidR="00A96B1D">
        <w:rPr>
          <w:rFonts w:eastAsiaTheme="minorEastAsia"/>
          <w:sz w:val="20"/>
        </w:rPr>
        <w:t xml:space="preserve"> in PUSCH DMRS bundling.</w:t>
      </w:r>
    </w:p>
    <w:p w14:paraId="5A515139" w14:textId="77777777" w:rsidR="00786993" w:rsidRDefault="00786993" w:rsidP="00786993">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Summary of change</w:t>
      </w:r>
    </w:p>
    <w:p w14:paraId="7CA5EA0B" w14:textId="2A84FE73" w:rsidR="00786993" w:rsidRDefault="00A96B1D" w:rsidP="00786993">
      <w:pPr>
        <w:snapToGrid w:val="0"/>
        <w:spacing w:before="60" w:after="60"/>
        <w:jc w:val="both"/>
        <w:rPr>
          <w:rFonts w:eastAsiaTheme="minorEastAsia"/>
          <w:sz w:val="20"/>
        </w:rPr>
      </w:pPr>
      <w:r>
        <w:rPr>
          <w:rFonts w:eastAsiaTheme="minorEastAsia"/>
          <w:sz w:val="20"/>
          <w:lang w:val="en-US"/>
        </w:rPr>
        <w:t>It is clarified that TA pre-compensation update within an actual TDW is precluded if phase discontinuity occurs.</w:t>
      </w:r>
    </w:p>
    <w:p w14:paraId="0410AF3F" w14:textId="77777777" w:rsidR="00786993" w:rsidRDefault="00786993" w:rsidP="00786993">
      <w:pPr>
        <w:pStyle w:val="afe"/>
        <w:numPr>
          <w:ilvl w:val="0"/>
          <w:numId w:val="11"/>
        </w:numPr>
        <w:snapToGrid w:val="0"/>
        <w:spacing w:before="60" w:after="60"/>
        <w:ind w:leftChars="0"/>
        <w:jc w:val="both"/>
        <w:rPr>
          <w:rFonts w:eastAsiaTheme="minorEastAsia"/>
          <w:color w:val="0070C0"/>
          <w:sz w:val="20"/>
          <w:lang w:val="en-US"/>
        </w:rPr>
      </w:pPr>
      <w:r>
        <w:rPr>
          <w:rFonts w:eastAsiaTheme="minorEastAsia"/>
          <w:color w:val="0070C0"/>
          <w:sz w:val="20"/>
          <w:lang w:val="en-US"/>
        </w:rPr>
        <w:t>Consequences if not approved</w:t>
      </w:r>
    </w:p>
    <w:p w14:paraId="0F1FB21F" w14:textId="1FDD3FC8" w:rsidR="00786993" w:rsidRDefault="00A96B1D" w:rsidP="00786993">
      <w:pPr>
        <w:snapToGrid w:val="0"/>
        <w:spacing w:before="60" w:after="60"/>
        <w:jc w:val="both"/>
        <w:rPr>
          <w:rFonts w:eastAsiaTheme="minorEastAsia"/>
          <w:sz w:val="20"/>
          <w:lang w:val="en-US"/>
        </w:rPr>
      </w:pPr>
      <w:r>
        <w:rPr>
          <w:rFonts w:eastAsiaTheme="minorEastAsia"/>
          <w:sz w:val="20"/>
          <w:lang w:val="en-US"/>
        </w:rPr>
        <w:t>There is a contradiction between two different clauses/specs for PUSCH DMRS bund</w:t>
      </w:r>
      <w:r w:rsidR="00EA378B">
        <w:rPr>
          <w:rFonts w:eastAsiaTheme="minorEastAsia"/>
          <w:sz w:val="20"/>
          <w:lang w:val="en-US"/>
        </w:rPr>
        <w:t>l</w:t>
      </w:r>
      <w:r>
        <w:rPr>
          <w:rFonts w:eastAsiaTheme="minorEastAsia"/>
          <w:sz w:val="20"/>
          <w:lang w:val="en-US"/>
        </w:rPr>
        <w:t>ing in NTN.</w:t>
      </w:r>
    </w:p>
    <w:tbl>
      <w:tblPr>
        <w:tblStyle w:val="af6"/>
        <w:tblW w:w="9962" w:type="dxa"/>
        <w:tblLayout w:type="fixed"/>
        <w:tblLook w:val="04A0" w:firstRow="1" w:lastRow="0" w:firstColumn="1" w:lastColumn="0" w:noHBand="0" w:noVBand="1"/>
      </w:tblPr>
      <w:tblGrid>
        <w:gridCol w:w="9962"/>
      </w:tblGrid>
      <w:tr w:rsidR="00786993" w14:paraId="36C8FBFD" w14:textId="77777777" w:rsidTr="007D6FCE">
        <w:tc>
          <w:tcPr>
            <w:tcW w:w="9962" w:type="dxa"/>
          </w:tcPr>
          <w:p w14:paraId="6E1D7223" w14:textId="34560BB1" w:rsidR="00786993" w:rsidRDefault="00786993" w:rsidP="007D6FCE">
            <w:pPr>
              <w:pStyle w:val="3"/>
              <w:keepNext w:val="0"/>
              <w:widowControl w:val="0"/>
              <w:outlineLvl w:val="2"/>
            </w:pPr>
            <w:r w:rsidRPr="00786993">
              <w:t>4.2 Transmission timing adjustments</w:t>
            </w:r>
          </w:p>
          <w:p w14:paraId="2E953277" w14:textId="2CBDBFF8" w:rsidR="00786993" w:rsidRDefault="00786993" w:rsidP="00786993">
            <w:pPr>
              <w:widowControl w:val="0"/>
              <w:jc w:val="center"/>
              <w:rPr>
                <w:rFonts w:eastAsia="SimSun"/>
                <w:sz w:val="20"/>
                <w:lang w:eastAsia="en-US"/>
              </w:rPr>
            </w:pPr>
            <w:r>
              <w:rPr>
                <w:rFonts w:eastAsia="Batang"/>
                <w:b/>
                <w:color w:val="FF0000"/>
                <w:sz w:val="20"/>
                <w:lang w:eastAsia="en-US"/>
              </w:rPr>
              <w:t>&lt;Unchanged parts omitted&gt;</w:t>
            </w:r>
          </w:p>
          <w:p w14:paraId="58EE6742" w14:textId="3D6ADD88" w:rsidR="00786993" w:rsidRDefault="00786993" w:rsidP="00786993">
            <w:pPr>
              <w:snapToGrid w:val="0"/>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w:proofErr w:type="gramStart"/>
                  <m:r>
                    <m:rPr>
                      <m:nor/>
                    </m:rPr>
                    <w:rPr>
                      <w:rFonts w:eastAsia="SimSun"/>
                      <w:sz w:val="20"/>
                      <w:lang w:eastAsia="en-US"/>
                    </w:rPr>
                    <m:t>TA,adj</m:t>
                  </m:r>
                  <w:proofErr w:type="gramEnd"/>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w:proofErr w:type="gramStart"/>
                  <m:r>
                    <m:rPr>
                      <m:nor/>
                    </m:rPr>
                    <w:rPr>
                      <w:rFonts w:eastAsia="SimSun"/>
                      <w:sz w:val="20"/>
                      <w:lang w:eastAsia="ko-KR"/>
                    </w:rPr>
                    <m:t>TA,adj</m:t>
                  </m:r>
                  <w:proofErr w:type="gramEnd"/>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4CFC40A4" w14:textId="77777777" w:rsidR="00786993" w:rsidRDefault="00000000" w:rsidP="00786993">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65307DD8" w14:textId="0E2F08A2" w:rsidR="00786993" w:rsidRPr="00786993" w:rsidRDefault="00786993" w:rsidP="00786993">
            <w:pPr>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proofErr w:type="spellStart"/>
            <w:r>
              <w:rPr>
                <w:rFonts w:eastAsia="SimSun"/>
                <w:i/>
                <w:sz w:val="20"/>
                <w:lang w:eastAsia="ko-KR"/>
              </w:rPr>
              <w:t>epochTime</w:t>
            </w:r>
            <w:proofErr w:type="spellEnd"/>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w:t>
            </w:r>
            <w:proofErr w:type="spellStart"/>
            <w:r>
              <w:rPr>
                <w:rFonts w:eastAsia="SimSun"/>
                <w:i/>
                <w:iCs/>
                <w:sz w:val="20"/>
                <w:lang w:eastAsia="ko-KR"/>
              </w:rPr>
              <w:t>CommonDrift</w:t>
            </w:r>
            <w:proofErr w:type="spellEnd"/>
            <w:r>
              <w:rPr>
                <w:rFonts w:eastAsia="SimSun"/>
                <w:sz w:val="20"/>
                <w:lang w:eastAsia="ko-KR"/>
              </w:rPr>
              <w:t xml:space="preserve">, and </w:t>
            </w:r>
            <w:r>
              <w:rPr>
                <w:rFonts w:eastAsia="SimSun"/>
                <w:i/>
                <w:iCs/>
                <w:sz w:val="20"/>
                <w:lang w:eastAsia="ko-KR"/>
              </w:rPr>
              <w:t>ta-</w:t>
            </w:r>
            <w:proofErr w:type="spellStart"/>
            <w:r>
              <w:rPr>
                <w:rFonts w:eastAsia="SimSun"/>
                <w:i/>
                <w:iCs/>
                <w:sz w:val="20"/>
                <w:lang w:eastAsia="ko-KR"/>
              </w:rPr>
              <w:t>CommonDriftVariant</w:t>
            </w:r>
            <w:proofErr w:type="spellEnd"/>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w:t>
            </w:r>
            <w:proofErr w:type="spellStart"/>
            <w:r>
              <w:rPr>
                <w:rFonts w:eastAsia="SimSun"/>
                <w:sz w:val="20"/>
                <w:lang w:eastAsia="ko-KR"/>
              </w:rPr>
              <w:t>iven</w:t>
            </w:r>
            <w:proofErr w:type="spellEnd"/>
            <w:r>
              <w:rPr>
                <w:rFonts w:eastAsia="SimSun"/>
                <w:sz w:val="20"/>
                <w:lang w:eastAsia="ko-KR"/>
              </w:rPr>
              <w:t xml:space="preserve">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r w:rsidR="00C96B60">
              <w:rPr>
                <w:rFonts w:eastAsia="SimSun"/>
                <w:sz w:val="20"/>
                <w:lang w:eastAsia="ko-KR"/>
              </w:rPr>
              <w:t xml:space="preserve"> </w:t>
            </w:r>
            <w:ins w:id="240" w:author="赵楠德(Nande Zhao)" w:date="2023-10-09T10:54:00Z">
              <w:r w:rsidR="00C96B60">
                <w:rPr>
                  <w:rFonts w:ascii="Times" w:eastAsia="Batang" w:hAnsi="Times"/>
                  <w:sz w:val="20"/>
                  <w:szCs w:val="18"/>
                  <w:lang w:val="en-US" w:eastAsia="en-US"/>
                </w:rPr>
                <w:t xml:space="preserve">UE shall not perform TA pre-compensation update </w:t>
              </w:r>
              <w:r w:rsidR="00C96B60">
                <w:rPr>
                  <w:rFonts w:ascii="Times" w:eastAsia="SimSun" w:hAnsi="Times"/>
                  <w:sz w:val="20"/>
                  <w:szCs w:val="24"/>
                  <w:lang w:val="en-US" w:eastAsia="en-US"/>
                </w:rPr>
                <w:t>within an actual TDW</w:t>
              </w:r>
              <w:r w:rsidR="00C96B60">
                <w:rPr>
                  <w:rFonts w:ascii="Times" w:eastAsia="Batang" w:hAnsi="Times"/>
                  <w:sz w:val="20"/>
                  <w:szCs w:val="18"/>
                  <w:lang w:val="en-US" w:eastAsia="en-US"/>
                </w:rPr>
                <w:t xml:space="preserve"> </w:t>
              </w:r>
            </w:ins>
            <w:ins w:id="241" w:author="赵楠德(Nande Zhao)" w:date="2023-10-09T11:09:00Z">
              <w:r w:rsidR="00C96B60" w:rsidRPr="000C0967">
                <w:rPr>
                  <w:rFonts w:ascii="Times" w:eastAsia="Batang" w:hAnsi="Times"/>
                  <w:sz w:val="20"/>
                  <w:szCs w:val="18"/>
                  <w:lang w:val="en-US" w:eastAsia="en-US"/>
                </w:rPr>
                <w:t>(see clause 6.1.7 of [6, 38.214])</w:t>
              </w:r>
              <w:r w:rsidR="00C96B60">
                <w:rPr>
                  <w:rFonts w:ascii="Times" w:eastAsia="Batang" w:hAnsi="Times"/>
                  <w:sz w:val="20"/>
                  <w:szCs w:val="18"/>
                  <w:lang w:val="en-US" w:eastAsia="en-US"/>
                </w:rPr>
                <w:t xml:space="preserve"> </w:t>
              </w:r>
            </w:ins>
            <w:ins w:id="242" w:author="赵楠德(Nande Zhao)" w:date="2023-10-09T10:54:00Z">
              <w:r w:rsidR="00C96B60">
                <w:rPr>
                  <w:rFonts w:ascii="Times" w:eastAsia="Batang" w:hAnsi="Times"/>
                  <w:sz w:val="20"/>
                  <w:szCs w:val="18"/>
                  <w:lang w:val="en-US" w:eastAsia="en-US"/>
                </w:rPr>
                <w:t>if it causes phase discontinuity that may violate the p</w:t>
              </w:r>
              <w:r w:rsidR="00C96B60">
                <w:rPr>
                  <w:rFonts w:ascii="Times" w:eastAsia="SimSun" w:hAnsi="Times"/>
                  <w:sz w:val="20"/>
                  <w:szCs w:val="24"/>
                  <w:lang w:val="en-US" w:eastAsia="en-US"/>
                </w:rPr>
                <w:t>hase difference limit.</w:t>
              </w:r>
            </w:ins>
          </w:p>
          <w:p w14:paraId="1058B94A" w14:textId="77777777" w:rsidR="00786993" w:rsidRDefault="00786993" w:rsidP="007D6FCE">
            <w:pPr>
              <w:widowControl w:val="0"/>
              <w:spacing w:beforeLines="50" w:before="120" w:afterLines="50" w:after="120"/>
              <w:jc w:val="center"/>
              <w:rPr>
                <w:rFonts w:eastAsia="Batang"/>
                <w:b/>
                <w:color w:val="FF0000"/>
                <w:sz w:val="20"/>
                <w:lang w:eastAsia="en-US"/>
              </w:rPr>
            </w:pPr>
            <w:r>
              <w:rPr>
                <w:rFonts w:eastAsia="Batang"/>
                <w:b/>
                <w:color w:val="FF0000"/>
                <w:sz w:val="20"/>
                <w:lang w:eastAsia="en-US"/>
              </w:rPr>
              <w:t>&lt;Unchanged parts omitted&gt;</w:t>
            </w:r>
          </w:p>
        </w:tc>
      </w:tr>
    </w:tbl>
    <w:p w14:paraId="78E0D27F" w14:textId="77777777" w:rsidR="00245185" w:rsidRDefault="00245185">
      <w:pPr>
        <w:snapToGrid w:val="0"/>
        <w:spacing w:before="60" w:after="60"/>
        <w:jc w:val="both"/>
        <w:rPr>
          <w:rFonts w:eastAsiaTheme="minorEastAsia"/>
          <w:sz w:val="22"/>
          <w:lang w:val="en-US"/>
        </w:rPr>
      </w:pPr>
    </w:p>
    <w:p w14:paraId="06DBBD56" w14:textId="77777777" w:rsidR="00B8673E" w:rsidRDefault="00B8673E">
      <w:pPr>
        <w:snapToGrid w:val="0"/>
        <w:spacing w:before="60" w:after="60"/>
        <w:jc w:val="both"/>
        <w:rPr>
          <w:rFonts w:eastAsiaTheme="minorEastAsia"/>
          <w:sz w:val="22"/>
          <w:lang w:val="en-US"/>
        </w:rPr>
      </w:pPr>
    </w:p>
    <w:p w14:paraId="103A041D" w14:textId="0D072BEA"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A563F">
        <w:rPr>
          <w:b/>
          <w:sz w:val="22"/>
          <w:szCs w:val="18"/>
          <w:lang w:val="en-US"/>
        </w:rPr>
        <w:t>Closed</w:t>
      </w:r>
      <w:r>
        <w:rPr>
          <w:b/>
          <w:sz w:val="22"/>
          <w:szCs w:val="18"/>
          <w:lang w:val="en-US"/>
        </w:rPr>
        <w:t>/Middle] Higher layer parameter</w:t>
      </w:r>
    </w:p>
    <w:p w14:paraId="1CBC9106"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one company, it is proposed to add a higher layer parameter to control UE behavior with respect to pre-compensation to keep phase rotation due to timing drift within the phase difference limit for each actual TDW. FL is not sure whether this should be controlled by </w:t>
      </w:r>
      <w:proofErr w:type="spellStart"/>
      <w:r>
        <w:rPr>
          <w:rFonts w:eastAsiaTheme="minorEastAsia"/>
          <w:sz w:val="22"/>
          <w:lang w:val="en-US"/>
        </w:rPr>
        <w:t>gNB</w:t>
      </w:r>
      <w:proofErr w:type="spellEnd"/>
      <w:r>
        <w:rPr>
          <w:rFonts w:eastAsiaTheme="minorEastAsia"/>
          <w:sz w:val="22"/>
          <w:lang w:val="en-US"/>
        </w:rPr>
        <w:t>, since the behavior should be performed by all UEs indicating DMRS bundling in NTN as support. One question is prepared for this proposal.</w:t>
      </w:r>
    </w:p>
    <w:p w14:paraId="09144769" w14:textId="77777777" w:rsidR="000074D3" w:rsidRDefault="000074D3">
      <w:pPr>
        <w:snapToGrid w:val="0"/>
        <w:spacing w:before="60" w:after="60"/>
        <w:jc w:val="both"/>
        <w:rPr>
          <w:rFonts w:eastAsiaTheme="minorEastAsia"/>
          <w:sz w:val="22"/>
          <w:lang w:val="en-US"/>
        </w:rPr>
      </w:pPr>
    </w:p>
    <w:p w14:paraId="6A042B68"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3D0231B0" w14:textId="77777777" w:rsidR="000074D3" w:rsidRDefault="007A723D">
      <w:pPr>
        <w:snapToGrid w:val="0"/>
        <w:jc w:val="both"/>
        <w:rPr>
          <w:rFonts w:eastAsiaTheme="minorEastAsia"/>
          <w:b/>
          <w:bCs/>
          <w:sz w:val="20"/>
          <w:szCs w:val="16"/>
          <w:lang w:val="en-US"/>
        </w:rPr>
      </w:pPr>
      <w:r>
        <w:rPr>
          <w:rFonts w:eastAsiaTheme="minorEastAsia"/>
          <w:b/>
          <w:bCs/>
          <w:sz w:val="20"/>
          <w:szCs w:val="16"/>
          <w:highlight w:val="darkCyan"/>
          <w:lang w:val="en-US"/>
        </w:rPr>
        <w:t>RRC parameter</w:t>
      </w:r>
    </w:p>
    <w:p w14:paraId="1838FEE9" w14:textId="77777777" w:rsidR="000074D3" w:rsidRDefault="007A723D">
      <w:pPr>
        <w:rPr>
          <w:b/>
          <w:sz w:val="20"/>
          <w:szCs w:val="14"/>
          <w:lang w:eastAsia="zh-CN"/>
        </w:rPr>
      </w:pPr>
      <w:r>
        <w:rPr>
          <w:b/>
          <w:sz w:val="20"/>
          <w:szCs w:val="14"/>
          <w:highlight w:val="yellow"/>
          <w:lang w:eastAsia="zh-CN"/>
        </w:rPr>
        <w:t>Proposal 2-2_v0</w:t>
      </w:r>
    </w:p>
    <w:p w14:paraId="5D97FF8B" w14:textId="77777777" w:rsidR="000074D3" w:rsidRDefault="007A723D">
      <w:pPr>
        <w:snapToGrid w:val="0"/>
        <w:rPr>
          <w:rFonts w:eastAsiaTheme="minorEastAsia"/>
          <w:sz w:val="20"/>
          <w:szCs w:val="16"/>
          <w:lang w:val="en-US"/>
        </w:rPr>
      </w:pPr>
      <w:r>
        <w:rPr>
          <w:rFonts w:eastAsiaTheme="minorEastAsia"/>
          <w:sz w:val="20"/>
          <w:szCs w:val="16"/>
          <w:lang w:val="en-US"/>
        </w:rPr>
        <w:t>Add a higher layer parameter for R18 NR NTN PUSCH DMRS bundling as follows.</w:t>
      </w:r>
    </w:p>
    <w:tbl>
      <w:tblPr>
        <w:tblW w:w="10170" w:type="dxa"/>
        <w:tblLayout w:type="fixed"/>
        <w:tblCellMar>
          <w:left w:w="99" w:type="dxa"/>
          <w:right w:w="99" w:type="dxa"/>
        </w:tblCellMar>
        <w:tblLook w:val="04A0" w:firstRow="1" w:lastRow="0" w:firstColumn="1" w:lastColumn="0" w:noHBand="0" w:noVBand="1"/>
      </w:tblPr>
      <w:tblGrid>
        <w:gridCol w:w="2725"/>
        <w:gridCol w:w="3839"/>
        <w:gridCol w:w="2265"/>
        <w:gridCol w:w="675"/>
        <w:gridCol w:w="666"/>
      </w:tblGrid>
      <w:tr w:rsidR="000074D3" w14:paraId="45540B96" w14:textId="77777777">
        <w:trPr>
          <w:trHeight w:val="20"/>
        </w:trPr>
        <w:tc>
          <w:tcPr>
            <w:tcW w:w="2725" w:type="dxa"/>
            <w:tcBorders>
              <w:top w:val="single" w:sz="4" w:space="0" w:color="auto"/>
              <w:left w:val="single" w:sz="4" w:space="0" w:color="auto"/>
              <w:bottom w:val="single" w:sz="4" w:space="0" w:color="auto"/>
              <w:right w:val="single" w:sz="4" w:space="0" w:color="auto"/>
            </w:tcBorders>
            <w:shd w:val="clear" w:color="000000" w:fill="00B0F0"/>
            <w:vAlign w:val="center"/>
          </w:tcPr>
          <w:p w14:paraId="2B335B9A"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Parameter name in the spec</w:t>
            </w:r>
          </w:p>
        </w:tc>
        <w:tc>
          <w:tcPr>
            <w:tcW w:w="3839" w:type="dxa"/>
            <w:tcBorders>
              <w:top w:val="single" w:sz="4" w:space="0" w:color="auto"/>
              <w:left w:val="nil"/>
              <w:bottom w:val="single" w:sz="4" w:space="0" w:color="auto"/>
              <w:right w:val="single" w:sz="4" w:space="0" w:color="auto"/>
            </w:tcBorders>
            <w:shd w:val="clear" w:color="000000" w:fill="00B0F0"/>
            <w:vAlign w:val="center"/>
          </w:tcPr>
          <w:p w14:paraId="6C4DF032"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Description</w:t>
            </w:r>
          </w:p>
        </w:tc>
        <w:tc>
          <w:tcPr>
            <w:tcW w:w="2265" w:type="dxa"/>
            <w:tcBorders>
              <w:top w:val="single" w:sz="4" w:space="0" w:color="auto"/>
              <w:left w:val="nil"/>
              <w:bottom w:val="single" w:sz="4" w:space="0" w:color="auto"/>
              <w:right w:val="single" w:sz="4" w:space="0" w:color="auto"/>
            </w:tcBorders>
            <w:shd w:val="clear" w:color="000000" w:fill="00B0F0"/>
            <w:vAlign w:val="center"/>
          </w:tcPr>
          <w:p w14:paraId="0504926C"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Value range</w:t>
            </w:r>
          </w:p>
        </w:tc>
        <w:tc>
          <w:tcPr>
            <w:tcW w:w="675" w:type="dxa"/>
            <w:tcBorders>
              <w:top w:val="single" w:sz="4" w:space="0" w:color="auto"/>
              <w:left w:val="nil"/>
              <w:bottom w:val="single" w:sz="4" w:space="0" w:color="auto"/>
              <w:right w:val="single" w:sz="4" w:space="0" w:color="auto"/>
            </w:tcBorders>
            <w:shd w:val="clear" w:color="000000" w:fill="00B0F0"/>
            <w:vAlign w:val="center"/>
          </w:tcPr>
          <w:p w14:paraId="1B71EE36"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Default value aspect</w:t>
            </w:r>
          </w:p>
        </w:tc>
        <w:tc>
          <w:tcPr>
            <w:tcW w:w="666" w:type="dxa"/>
            <w:tcBorders>
              <w:top w:val="single" w:sz="4" w:space="0" w:color="auto"/>
              <w:left w:val="nil"/>
              <w:bottom w:val="single" w:sz="4" w:space="0" w:color="auto"/>
              <w:right w:val="single" w:sz="4" w:space="0" w:color="auto"/>
            </w:tcBorders>
            <w:shd w:val="clear" w:color="000000" w:fill="00B0F0"/>
            <w:vAlign w:val="center"/>
          </w:tcPr>
          <w:p w14:paraId="7CCC5133" w14:textId="77777777" w:rsidR="000074D3" w:rsidRDefault="007A723D">
            <w:pPr>
              <w:rPr>
                <w:rFonts w:ascii="Arial" w:eastAsia="游ゴシック" w:hAnsi="Arial" w:cs="Arial"/>
                <w:b/>
                <w:bCs/>
                <w:color w:val="FFFFFF"/>
                <w:sz w:val="12"/>
                <w:szCs w:val="12"/>
                <w:lang w:val="en-US"/>
              </w:rPr>
            </w:pPr>
            <w:r>
              <w:rPr>
                <w:rFonts w:ascii="Arial" w:eastAsia="游ゴシック" w:hAnsi="Arial" w:cs="Arial"/>
                <w:b/>
                <w:bCs/>
                <w:color w:val="FFFFFF"/>
                <w:sz w:val="12"/>
                <w:szCs w:val="12"/>
                <w:lang w:val="en-US"/>
              </w:rPr>
              <w:t>Per (UE, cell, TRP, …)</w:t>
            </w:r>
          </w:p>
        </w:tc>
      </w:tr>
      <w:tr w:rsidR="000074D3" w14:paraId="555869BF" w14:textId="77777777">
        <w:trPr>
          <w:trHeight w:val="20"/>
        </w:trPr>
        <w:tc>
          <w:tcPr>
            <w:tcW w:w="2725" w:type="dxa"/>
            <w:tcBorders>
              <w:top w:val="nil"/>
              <w:left w:val="single" w:sz="4" w:space="0" w:color="auto"/>
              <w:bottom w:val="single" w:sz="4" w:space="0" w:color="auto"/>
              <w:right w:val="single" w:sz="4" w:space="0" w:color="auto"/>
            </w:tcBorders>
            <w:shd w:val="clear" w:color="000000" w:fill="FFFFFF"/>
            <w:vAlign w:val="center"/>
          </w:tcPr>
          <w:p w14:paraId="444D4F49" w14:textId="77777777" w:rsidR="000074D3" w:rsidRDefault="007A723D">
            <w:pPr>
              <w:rPr>
                <w:rFonts w:ascii="Arial" w:eastAsia="游ゴシック" w:hAnsi="Arial" w:cs="Arial"/>
                <w:sz w:val="12"/>
                <w:szCs w:val="12"/>
                <w:lang w:val="en-US"/>
              </w:rPr>
            </w:pPr>
            <w:proofErr w:type="spellStart"/>
            <w:r>
              <w:rPr>
                <w:rFonts w:ascii="Arial" w:eastAsia="游ゴシック" w:hAnsi="Arial" w:cs="Arial"/>
                <w:sz w:val="12"/>
                <w:szCs w:val="12"/>
                <w:lang w:val="en-US"/>
              </w:rPr>
              <w:t>pusch</w:t>
            </w:r>
            <w:proofErr w:type="spellEnd"/>
            <w:r>
              <w:rPr>
                <w:rFonts w:ascii="Arial" w:eastAsia="游ゴシック" w:hAnsi="Arial" w:cs="Arial"/>
                <w:sz w:val="12"/>
                <w:szCs w:val="12"/>
                <w:lang w:val="en-US"/>
              </w:rPr>
              <w:t xml:space="preserve">-DMRS-Bundling </w:t>
            </w:r>
            <w:proofErr w:type="spellStart"/>
            <w:r>
              <w:rPr>
                <w:rFonts w:ascii="Arial" w:eastAsia="游ゴシック" w:hAnsi="Arial" w:cs="Arial"/>
                <w:sz w:val="12"/>
                <w:szCs w:val="12"/>
                <w:lang w:val="en-US"/>
              </w:rPr>
              <w:t>Precompensation</w:t>
            </w:r>
            <w:proofErr w:type="spellEnd"/>
          </w:p>
        </w:tc>
        <w:tc>
          <w:tcPr>
            <w:tcW w:w="3839" w:type="dxa"/>
            <w:tcBorders>
              <w:top w:val="nil"/>
              <w:left w:val="nil"/>
              <w:bottom w:val="single" w:sz="4" w:space="0" w:color="auto"/>
              <w:right w:val="single" w:sz="4" w:space="0" w:color="auto"/>
            </w:tcBorders>
            <w:shd w:val="clear" w:color="000000" w:fill="FFFFFF"/>
            <w:vAlign w:val="center"/>
          </w:tcPr>
          <w:p w14:paraId="64E77C88"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Indicates that UE shall pre-compensate to keep phase rotation due to timing drift within the phase difference limit for each actual TDW</w:t>
            </w:r>
          </w:p>
        </w:tc>
        <w:tc>
          <w:tcPr>
            <w:tcW w:w="2265" w:type="dxa"/>
            <w:tcBorders>
              <w:top w:val="nil"/>
              <w:left w:val="nil"/>
              <w:bottom w:val="single" w:sz="4" w:space="0" w:color="auto"/>
              <w:right w:val="single" w:sz="4" w:space="0" w:color="auto"/>
            </w:tcBorders>
            <w:shd w:val="clear" w:color="auto" w:fill="auto"/>
            <w:vAlign w:val="center"/>
          </w:tcPr>
          <w:p w14:paraId="1FA16585" w14:textId="77777777" w:rsidR="000074D3" w:rsidRDefault="007A723D">
            <w:pPr>
              <w:rPr>
                <w:rFonts w:ascii="Arial" w:eastAsia="游ゴシック" w:hAnsi="Arial" w:cs="Arial"/>
                <w:color w:val="FF0000"/>
                <w:sz w:val="12"/>
                <w:szCs w:val="12"/>
                <w:lang w:val="en-US"/>
              </w:rPr>
            </w:pPr>
            <w:r>
              <w:rPr>
                <w:rFonts w:ascii="Arial" w:eastAsia="游ゴシック" w:hAnsi="Arial" w:cs="Arial"/>
                <w:sz w:val="12"/>
                <w:szCs w:val="12"/>
                <w:lang w:val="en-US"/>
              </w:rPr>
              <w:t>ENUMERATED {‘enabled’}</w:t>
            </w:r>
          </w:p>
        </w:tc>
        <w:tc>
          <w:tcPr>
            <w:tcW w:w="675" w:type="dxa"/>
            <w:tcBorders>
              <w:top w:val="nil"/>
              <w:left w:val="nil"/>
              <w:bottom w:val="single" w:sz="4" w:space="0" w:color="auto"/>
              <w:right w:val="single" w:sz="4" w:space="0" w:color="auto"/>
            </w:tcBorders>
            <w:shd w:val="clear" w:color="auto" w:fill="auto"/>
            <w:vAlign w:val="center"/>
          </w:tcPr>
          <w:p w14:paraId="0DC05950"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Disabled</w:t>
            </w:r>
          </w:p>
        </w:tc>
        <w:tc>
          <w:tcPr>
            <w:tcW w:w="666" w:type="dxa"/>
            <w:tcBorders>
              <w:top w:val="nil"/>
              <w:left w:val="nil"/>
              <w:bottom w:val="single" w:sz="4" w:space="0" w:color="auto"/>
              <w:right w:val="single" w:sz="4" w:space="0" w:color="auto"/>
            </w:tcBorders>
            <w:shd w:val="clear" w:color="auto" w:fill="auto"/>
            <w:vAlign w:val="center"/>
          </w:tcPr>
          <w:p w14:paraId="272F1C2B" w14:textId="77777777" w:rsidR="000074D3" w:rsidRDefault="007A723D">
            <w:pPr>
              <w:rPr>
                <w:rFonts w:ascii="Arial" w:eastAsia="游ゴシック" w:hAnsi="Arial" w:cs="Arial"/>
                <w:sz w:val="12"/>
                <w:szCs w:val="12"/>
                <w:lang w:val="en-US"/>
              </w:rPr>
            </w:pPr>
            <w:r>
              <w:rPr>
                <w:rFonts w:ascii="Arial" w:eastAsia="游ゴシック" w:hAnsi="Arial" w:cs="Arial"/>
                <w:sz w:val="12"/>
                <w:szCs w:val="12"/>
                <w:lang w:val="en-US"/>
              </w:rPr>
              <w:t>Per UE</w:t>
            </w:r>
          </w:p>
        </w:tc>
      </w:tr>
    </w:tbl>
    <w:p w14:paraId="3BDDB335" w14:textId="77777777" w:rsidR="000074D3" w:rsidRDefault="000074D3">
      <w:pPr>
        <w:snapToGrid w:val="0"/>
        <w:spacing w:before="60" w:after="60"/>
        <w:jc w:val="both"/>
        <w:rPr>
          <w:rFonts w:eastAsiaTheme="minorEastAsia"/>
          <w:sz w:val="22"/>
          <w:lang w:val="en-US"/>
        </w:rPr>
      </w:pPr>
    </w:p>
    <w:p w14:paraId="4330C488" w14:textId="77777777" w:rsidR="000074D3" w:rsidRDefault="000074D3">
      <w:pPr>
        <w:snapToGrid w:val="0"/>
        <w:spacing w:before="60" w:after="60"/>
        <w:jc w:val="both"/>
        <w:rPr>
          <w:rFonts w:eastAsiaTheme="minorEastAsia"/>
          <w:sz w:val="22"/>
          <w:lang w:val="en-US"/>
        </w:rPr>
      </w:pPr>
    </w:p>
    <w:p w14:paraId="40F06BCD"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 the new higher layer parameter is necessary?</w:t>
      </w:r>
    </w:p>
    <w:tbl>
      <w:tblPr>
        <w:tblStyle w:val="af6"/>
        <w:tblW w:w="9974" w:type="dxa"/>
        <w:tblLayout w:type="fixed"/>
        <w:tblLook w:val="04A0" w:firstRow="1" w:lastRow="0" w:firstColumn="1" w:lastColumn="0" w:noHBand="0" w:noVBand="1"/>
      </w:tblPr>
      <w:tblGrid>
        <w:gridCol w:w="1413"/>
        <w:gridCol w:w="1304"/>
        <w:gridCol w:w="7257"/>
      </w:tblGrid>
      <w:tr w:rsidR="000074D3" w14:paraId="1FDAC729" w14:textId="77777777">
        <w:tc>
          <w:tcPr>
            <w:tcW w:w="1413" w:type="dxa"/>
            <w:shd w:val="clear" w:color="auto" w:fill="EEECE1" w:themeFill="background2"/>
          </w:tcPr>
          <w:p w14:paraId="62645B81"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1304" w:type="dxa"/>
            <w:shd w:val="clear" w:color="auto" w:fill="EEECE1" w:themeFill="background2"/>
          </w:tcPr>
          <w:p w14:paraId="3F17615E" w14:textId="77777777" w:rsidR="000074D3" w:rsidRDefault="007A723D">
            <w:pPr>
              <w:snapToGrid w:val="0"/>
              <w:spacing w:beforeLines="50" w:before="120" w:afterLines="50" w:after="120"/>
              <w:rPr>
                <w:sz w:val="22"/>
                <w:szCs w:val="18"/>
                <w:lang w:val="en-US"/>
              </w:rPr>
            </w:pPr>
            <w:r>
              <w:rPr>
                <w:sz w:val="22"/>
                <w:szCs w:val="18"/>
                <w:lang w:val="en-US"/>
              </w:rPr>
              <w:t>Y/N</w:t>
            </w:r>
          </w:p>
        </w:tc>
        <w:tc>
          <w:tcPr>
            <w:tcW w:w="7257" w:type="dxa"/>
            <w:shd w:val="clear" w:color="auto" w:fill="EEECE1" w:themeFill="background2"/>
          </w:tcPr>
          <w:p w14:paraId="7EFF3680"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139FE88D" w14:textId="77777777">
        <w:tc>
          <w:tcPr>
            <w:tcW w:w="1413" w:type="dxa"/>
          </w:tcPr>
          <w:p w14:paraId="271730B6"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304" w:type="dxa"/>
          </w:tcPr>
          <w:p w14:paraId="3FB46E2A"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07F31601" w14:textId="77777777" w:rsidR="000074D3" w:rsidRDefault="007A723D">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Pre-compensation should be regarded as a kind of UE implementation, which should not be controlled by </w:t>
            </w:r>
            <w:proofErr w:type="spellStart"/>
            <w:r>
              <w:rPr>
                <w:rFonts w:eastAsia="SimSun"/>
                <w:sz w:val="22"/>
                <w:szCs w:val="18"/>
                <w:lang w:val="en-US" w:eastAsia="zh-CN"/>
              </w:rPr>
              <w:t>gNB</w:t>
            </w:r>
            <w:proofErr w:type="spellEnd"/>
            <w:r>
              <w:rPr>
                <w:rFonts w:eastAsia="SimSun"/>
                <w:sz w:val="22"/>
                <w:szCs w:val="18"/>
                <w:lang w:val="en-US" w:eastAsia="zh-CN"/>
              </w:rPr>
              <w:t>.</w:t>
            </w:r>
          </w:p>
        </w:tc>
      </w:tr>
      <w:tr w:rsidR="000074D3" w14:paraId="4A26A183" w14:textId="77777777">
        <w:tc>
          <w:tcPr>
            <w:tcW w:w="1413" w:type="dxa"/>
          </w:tcPr>
          <w:p w14:paraId="78A927EF" w14:textId="77777777" w:rsidR="000074D3" w:rsidRDefault="007A723D">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Xiaomi</w:t>
            </w:r>
          </w:p>
        </w:tc>
        <w:tc>
          <w:tcPr>
            <w:tcW w:w="1304" w:type="dxa"/>
          </w:tcPr>
          <w:p w14:paraId="0C6DFD4E" w14:textId="77777777" w:rsidR="000074D3" w:rsidRDefault="007A723D">
            <w:pPr>
              <w:snapToGrid w:val="0"/>
              <w:spacing w:beforeLines="50" w:before="120" w:afterLines="50" w:after="120"/>
              <w:rPr>
                <w:rFonts w:eastAsia="Malgun Gothic"/>
                <w:sz w:val="22"/>
                <w:szCs w:val="18"/>
                <w:lang w:val="en-US" w:eastAsia="ko-KR"/>
              </w:rPr>
            </w:pPr>
            <w:r>
              <w:rPr>
                <w:rFonts w:eastAsia="SimSun"/>
                <w:sz w:val="22"/>
                <w:szCs w:val="18"/>
                <w:lang w:val="en-US" w:eastAsia="zh-CN"/>
              </w:rPr>
              <w:t xml:space="preserve">N </w:t>
            </w:r>
          </w:p>
        </w:tc>
        <w:tc>
          <w:tcPr>
            <w:tcW w:w="7257" w:type="dxa"/>
            <w:shd w:val="clear" w:color="auto" w:fill="auto"/>
          </w:tcPr>
          <w:p w14:paraId="729B4803" w14:textId="77777777" w:rsidR="000074D3" w:rsidRDefault="007A723D">
            <w:pPr>
              <w:snapToGrid w:val="0"/>
              <w:spacing w:beforeLines="50" w:before="120" w:afterLines="50" w:after="120"/>
              <w:jc w:val="both"/>
              <w:rPr>
                <w:rFonts w:eastAsia="Malgun Gothic"/>
                <w:sz w:val="22"/>
                <w:szCs w:val="18"/>
                <w:lang w:val="en-US" w:eastAsia="ko-KR"/>
              </w:rPr>
            </w:pPr>
            <w:r>
              <w:rPr>
                <w:rFonts w:eastAsia="SimSun"/>
                <w:sz w:val="22"/>
                <w:szCs w:val="18"/>
                <w:lang w:val="en-US" w:eastAsia="zh-CN"/>
              </w:rPr>
              <w:t>The phase pre-compensation behavior is up to UE capability.</w:t>
            </w:r>
          </w:p>
        </w:tc>
      </w:tr>
      <w:tr w:rsidR="000074D3" w14:paraId="75F2B7F5" w14:textId="77777777">
        <w:tc>
          <w:tcPr>
            <w:tcW w:w="1413" w:type="dxa"/>
          </w:tcPr>
          <w:p w14:paraId="470EF355" w14:textId="77777777" w:rsidR="000074D3" w:rsidRDefault="007A723D">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304" w:type="dxa"/>
          </w:tcPr>
          <w:p w14:paraId="2399EE6E"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shd w:val="clear" w:color="auto" w:fill="auto"/>
          </w:tcPr>
          <w:p w14:paraId="635CB0AD" w14:textId="77777777" w:rsidR="000074D3" w:rsidRDefault="007A723D">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Not necessary</w:t>
            </w:r>
          </w:p>
        </w:tc>
      </w:tr>
      <w:tr w:rsidR="000074D3" w14:paraId="1FF3DB6C" w14:textId="77777777">
        <w:tc>
          <w:tcPr>
            <w:tcW w:w="1413" w:type="dxa"/>
          </w:tcPr>
          <w:p w14:paraId="7B882D68" w14:textId="03B4A2F3" w:rsidR="000074D3" w:rsidRDefault="00460B21">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304" w:type="dxa"/>
          </w:tcPr>
          <w:p w14:paraId="3242F547" w14:textId="43DC07F0" w:rsidR="000074D3" w:rsidRDefault="00460B2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DC8806E" w14:textId="126344B6" w:rsidR="000074D3" w:rsidRDefault="00460B21">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The phase pre-compensation relies on UE implementation.</w:t>
            </w:r>
          </w:p>
        </w:tc>
      </w:tr>
      <w:tr w:rsidR="000074D3" w14:paraId="1AAA6EBD" w14:textId="77777777">
        <w:tc>
          <w:tcPr>
            <w:tcW w:w="1413" w:type="dxa"/>
          </w:tcPr>
          <w:p w14:paraId="69358171" w14:textId="1F40FB9A" w:rsidR="000074D3" w:rsidRDefault="00154FC3">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304" w:type="dxa"/>
          </w:tcPr>
          <w:p w14:paraId="44B3C9A1" w14:textId="77777777" w:rsidR="000074D3" w:rsidRDefault="000074D3">
            <w:pPr>
              <w:snapToGrid w:val="0"/>
              <w:spacing w:beforeLines="50" w:before="120" w:afterLines="50" w:after="120"/>
              <w:rPr>
                <w:rFonts w:eastAsia="SimSun"/>
                <w:sz w:val="22"/>
                <w:szCs w:val="18"/>
                <w:lang w:val="en-US" w:eastAsia="zh-CN"/>
              </w:rPr>
            </w:pPr>
          </w:p>
        </w:tc>
        <w:tc>
          <w:tcPr>
            <w:tcW w:w="7257" w:type="dxa"/>
          </w:tcPr>
          <w:p w14:paraId="404B0FD0" w14:textId="7B228FF8" w:rsidR="000074D3" w:rsidRDefault="00EC01E9">
            <w:pPr>
              <w:snapToGrid w:val="0"/>
              <w:spacing w:beforeLines="50" w:before="120" w:afterLines="50" w:after="120"/>
              <w:rPr>
                <w:rFonts w:eastAsia="SimSun"/>
                <w:sz w:val="22"/>
                <w:szCs w:val="18"/>
                <w:lang w:val="en-US" w:eastAsia="zh-CN"/>
              </w:rPr>
            </w:pPr>
            <w:r>
              <w:rPr>
                <w:rFonts w:eastAsia="SimSun"/>
                <w:sz w:val="22"/>
                <w:szCs w:val="18"/>
                <w:lang w:val="en-US" w:eastAsia="zh-CN"/>
              </w:rPr>
              <w:t>Fine to skip this parameter.</w:t>
            </w:r>
          </w:p>
        </w:tc>
      </w:tr>
      <w:tr w:rsidR="000074D3" w14:paraId="0D458531" w14:textId="77777777">
        <w:tc>
          <w:tcPr>
            <w:tcW w:w="1413" w:type="dxa"/>
          </w:tcPr>
          <w:p w14:paraId="176709C7" w14:textId="1F5DC279"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304" w:type="dxa"/>
          </w:tcPr>
          <w:p w14:paraId="66EEC4D9" w14:textId="6AFA6DD7"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7102A374" w14:textId="0C46BCD7" w:rsidR="000074D3" w:rsidRDefault="008B013B">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DF3ABE" w14:paraId="1D6F39B1" w14:textId="77777777">
        <w:tc>
          <w:tcPr>
            <w:tcW w:w="1413" w:type="dxa"/>
          </w:tcPr>
          <w:p w14:paraId="3F135994" w14:textId="5E6CDDD0"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L</w:t>
            </w:r>
            <w:r>
              <w:rPr>
                <w:rFonts w:eastAsia="Malgun Gothic"/>
                <w:sz w:val="22"/>
                <w:szCs w:val="18"/>
                <w:lang w:val="en-US" w:eastAsia="ko-KR"/>
              </w:rPr>
              <w:t>G</w:t>
            </w:r>
          </w:p>
        </w:tc>
        <w:tc>
          <w:tcPr>
            <w:tcW w:w="1304" w:type="dxa"/>
          </w:tcPr>
          <w:p w14:paraId="6460661E" w14:textId="11866CAD"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p>
        </w:tc>
        <w:tc>
          <w:tcPr>
            <w:tcW w:w="7257" w:type="dxa"/>
          </w:tcPr>
          <w:p w14:paraId="613A878E" w14:textId="6D03E2D7" w:rsidR="00DF3ABE" w:rsidRDefault="00DF3ABE" w:rsidP="00DF3ABE">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W</w:t>
            </w:r>
            <w:r>
              <w:rPr>
                <w:rFonts w:eastAsia="Malgun Gothic"/>
                <w:sz w:val="22"/>
                <w:szCs w:val="18"/>
                <w:lang w:val="en-US" w:eastAsia="ko-KR"/>
              </w:rPr>
              <w:t xml:space="preserve">e think it is not necessary. </w:t>
            </w:r>
          </w:p>
        </w:tc>
      </w:tr>
      <w:tr w:rsidR="00DF3ABE" w14:paraId="744C56FF" w14:textId="77777777">
        <w:tc>
          <w:tcPr>
            <w:tcW w:w="1413" w:type="dxa"/>
          </w:tcPr>
          <w:p w14:paraId="4F04EC61" w14:textId="4268FA3F" w:rsidR="00DF3ABE" w:rsidRDefault="00FA5597"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304" w:type="dxa"/>
          </w:tcPr>
          <w:p w14:paraId="0AED1E1B" w14:textId="2EBED18D" w:rsidR="00DF3ABE" w:rsidRDefault="00BD21C6" w:rsidP="00DF3AB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45A8B59E" w14:textId="77777777" w:rsidR="00DF3ABE" w:rsidRDefault="00DF3ABE" w:rsidP="00DF3ABE">
            <w:pPr>
              <w:snapToGrid w:val="0"/>
              <w:spacing w:beforeLines="50" w:before="120" w:afterLines="50" w:after="120"/>
              <w:rPr>
                <w:rFonts w:eastAsia="SimSun"/>
                <w:sz w:val="22"/>
                <w:szCs w:val="18"/>
                <w:lang w:val="en-US" w:eastAsia="zh-CN"/>
              </w:rPr>
            </w:pPr>
          </w:p>
        </w:tc>
      </w:tr>
      <w:tr w:rsidR="000D6EC1" w14:paraId="29D7F915" w14:textId="77777777">
        <w:tc>
          <w:tcPr>
            <w:tcW w:w="1413" w:type="dxa"/>
          </w:tcPr>
          <w:p w14:paraId="2FB2645B" w14:textId="5460C406"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Nokia, Nokia Shanghai Bell</w:t>
            </w:r>
          </w:p>
        </w:tc>
        <w:tc>
          <w:tcPr>
            <w:tcW w:w="1304" w:type="dxa"/>
          </w:tcPr>
          <w:p w14:paraId="69C0CA4D" w14:textId="1F4CEDE0"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241DE49C" w14:textId="654E801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Not necessary</w:t>
            </w:r>
          </w:p>
        </w:tc>
      </w:tr>
      <w:tr w:rsidR="00926AE2" w14:paraId="29BE411E" w14:textId="77777777">
        <w:tc>
          <w:tcPr>
            <w:tcW w:w="1413" w:type="dxa"/>
          </w:tcPr>
          <w:p w14:paraId="5D7B6E3F" w14:textId="49643F25"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304" w:type="dxa"/>
          </w:tcPr>
          <w:p w14:paraId="63415BFF" w14:textId="25D73A58"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5D73422B" w14:textId="4CE61BE2" w:rsidR="00926AE2" w:rsidRDefault="00926AE2" w:rsidP="00926AE2">
            <w:pPr>
              <w:snapToGrid w:val="0"/>
              <w:spacing w:beforeLines="50" w:before="120" w:afterLines="50" w:after="120"/>
              <w:rPr>
                <w:rFonts w:eastAsia="SimSun"/>
                <w:sz w:val="22"/>
                <w:szCs w:val="18"/>
                <w:lang w:val="en-US" w:eastAsia="zh-CN"/>
              </w:rPr>
            </w:pPr>
            <w:r>
              <w:rPr>
                <w:rFonts w:eastAsia="SimSun"/>
                <w:sz w:val="22"/>
                <w:szCs w:val="18"/>
                <w:lang w:val="en-US" w:eastAsia="zh-CN"/>
              </w:rPr>
              <w:t>Didn’t see the necessity of this higher layer parameter</w:t>
            </w:r>
          </w:p>
        </w:tc>
      </w:tr>
      <w:tr w:rsidR="000D6EC1" w14:paraId="3BECC9A3" w14:textId="77777777">
        <w:tc>
          <w:tcPr>
            <w:tcW w:w="1413" w:type="dxa"/>
          </w:tcPr>
          <w:p w14:paraId="02D4D90B" w14:textId="3635ED68"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304" w:type="dxa"/>
          </w:tcPr>
          <w:p w14:paraId="3A9736DD" w14:textId="4DE18519" w:rsidR="000D6EC1" w:rsidRDefault="00454696" w:rsidP="000D6EC1">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56209B25" w14:textId="77777777" w:rsidR="000D6EC1" w:rsidRDefault="000D6EC1" w:rsidP="000D6EC1">
            <w:pPr>
              <w:snapToGrid w:val="0"/>
              <w:spacing w:beforeLines="50" w:before="120" w:afterLines="50" w:after="120"/>
              <w:rPr>
                <w:rFonts w:eastAsia="SimSun"/>
                <w:sz w:val="22"/>
                <w:szCs w:val="18"/>
                <w:lang w:val="en-US" w:eastAsia="zh-CN"/>
              </w:rPr>
            </w:pPr>
          </w:p>
        </w:tc>
      </w:tr>
      <w:tr w:rsidR="00A70822" w14:paraId="172C39A5" w14:textId="77777777">
        <w:tc>
          <w:tcPr>
            <w:tcW w:w="1413" w:type="dxa"/>
          </w:tcPr>
          <w:p w14:paraId="06003AF9" w14:textId="78001445"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Samsung</w:t>
            </w:r>
          </w:p>
        </w:tc>
        <w:tc>
          <w:tcPr>
            <w:tcW w:w="1304" w:type="dxa"/>
          </w:tcPr>
          <w:p w14:paraId="51E3243E" w14:textId="36169041" w:rsidR="00A70822" w:rsidRDefault="00A70822" w:rsidP="00A70822">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257" w:type="dxa"/>
          </w:tcPr>
          <w:p w14:paraId="11F24ACC" w14:textId="1AA8EAC0" w:rsidR="00A70822" w:rsidRDefault="00A70822" w:rsidP="00A70822">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Precompensation</w:t>
            </w:r>
            <w:proofErr w:type="spellEnd"/>
            <w:r>
              <w:rPr>
                <w:rFonts w:eastAsia="SimSun"/>
                <w:sz w:val="22"/>
                <w:szCs w:val="18"/>
                <w:lang w:val="en-US" w:eastAsia="zh-CN"/>
              </w:rPr>
              <w:t xml:space="preserve"> would be up to UE implementation.</w:t>
            </w:r>
          </w:p>
        </w:tc>
      </w:tr>
      <w:tr w:rsidR="00027B7D" w14:paraId="08B77132" w14:textId="77777777" w:rsidTr="007D6FCE">
        <w:tc>
          <w:tcPr>
            <w:tcW w:w="1413" w:type="dxa"/>
          </w:tcPr>
          <w:p w14:paraId="22D5E893"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304" w:type="dxa"/>
          </w:tcPr>
          <w:p w14:paraId="0348026F"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7C92042F"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How to perform </w:t>
            </w:r>
            <w:proofErr w:type="spellStart"/>
            <w:r>
              <w:rPr>
                <w:rFonts w:eastAsia="SimSun"/>
                <w:sz w:val="22"/>
                <w:szCs w:val="18"/>
                <w:lang w:val="en-US" w:eastAsia="zh-CN"/>
              </w:rPr>
              <w:t>precompensation</w:t>
            </w:r>
            <w:proofErr w:type="spellEnd"/>
            <w:r>
              <w:rPr>
                <w:rFonts w:eastAsia="SimSun"/>
                <w:sz w:val="22"/>
                <w:szCs w:val="18"/>
                <w:lang w:val="en-US" w:eastAsia="zh-CN"/>
              </w:rPr>
              <w:t xml:space="preserve"> is up to UE implementation.</w:t>
            </w:r>
          </w:p>
        </w:tc>
      </w:tr>
      <w:tr w:rsidR="00027B7D" w14:paraId="5D1ED90A" w14:textId="77777777" w:rsidTr="007D6FCE">
        <w:tc>
          <w:tcPr>
            <w:tcW w:w="1413" w:type="dxa"/>
          </w:tcPr>
          <w:p w14:paraId="007E47C9"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304" w:type="dxa"/>
          </w:tcPr>
          <w:p w14:paraId="07949B7A" w14:textId="77777777" w:rsidR="00027B7D" w:rsidRDefault="00027B7D" w:rsidP="007D6FCE">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257" w:type="dxa"/>
          </w:tcPr>
          <w:p w14:paraId="6B1D464D" w14:textId="77777777" w:rsidR="00027B7D" w:rsidRDefault="00027B7D" w:rsidP="007D6FCE">
            <w:pPr>
              <w:snapToGrid w:val="0"/>
              <w:spacing w:beforeLines="50" w:before="120" w:afterLines="50" w:after="120"/>
              <w:rPr>
                <w:rFonts w:eastAsia="SimSun"/>
                <w:sz w:val="22"/>
                <w:szCs w:val="18"/>
                <w:lang w:val="en-US" w:eastAsia="zh-CN"/>
              </w:rPr>
            </w:pPr>
            <w:r>
              <w:rPr>
                <w:rFonts w:eastAsia="SimSun"/>
                <w:sz w:val="22"/>
                <w:szCs w:val="18"/>
                <w:lang w:val="en-US" w:eastAsia="zh-CN"/>
              </w:rPr>
              <w:t>There is no need to specify how UE</w:t>
            </w:r>
            <w:r w:rsidRPr="008319F0">
              <w:rPr>
                <w:rFonts w:eastAsia="SimSun"/>
                <w:sz w:val="22"/>
                <w:szCs w:val="18"/>
                <w:lang w:val="en-US" w:eastAsia="zh-CN"/>
              </w:rPr>
              <w:t xml:space="preserve"> keep</w:t>
            </w:r>
            <w:r>
              <w:rPr>
                <w:rFonts w:eastAsia="SimSun"/>
                <w:sz w:val="22"/>
                <w:szCs w:val="18"/>
                <w:lang w:val="en-US" w:eastAsia="zh-CN"/>
              </w:rPr>
              <w:t>s</w:t>
            </w:r>
            <w:r w:rsidRPr="008319F0">
              <w:rPr>
                <w:rFonts w:eastAsia="SimSun"/>
                <w:sz w:val="22"/>
                <w:szCs w:val="18"/>
                <w:lang w:val="en-US" w:eastAsia="zh-CN"/>
              </w:rPr>
              <w:t xml:space="preserve"> phase rotation due to timing drift within the phase difference limit for each actual TDW</w:t>
            </w:r>
            <w:r>
              <w:rPr>
                <w:rFonts w:eastAsia="SimSun"/>
                <w:sz w:val="22"/>
                <w:szCs w:val="18"/>
                <w:lang w:val="en-US" w:eastAsia="zh-CN"/>
              </w:rPr>
              <w:t>.</w:t>
            </w:r>
          </w:p>
        </w:tc>
      </w:tr>
      <w:tr w:rsidR="00027B7D" w14:paraId="702FA0B8" w14:textId="77777777" w:rsidTr="007D6FCE">
        <w:tc>
          <w:tcPr>
            <w:tcW w:w="1413" w:type="dxa"/>
          </w:tcPr>
          <w:p w14:paraId="03794DCC"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Panasonic </w:t>
            </w:r>
          </w:p>
        </w:tc>
        <w:tc>
          <w:tcPr>
            <w:tcW w:w="1304" w:type="dxa"/>
          </w:tcPr>
          <w:p w14:paraId="5FAA3392" w14:textId="77777777" w:rsidR="00027B7D" w:rsidRDefault="00027B7D" w:rsidP="007D6FCE">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7257" w:type="dxa"/>
          </w:tcPr>
          <w:p w14:paraId="1F89452D" w14:textId="77777777" w:rsidR="00027B7D" w:rsidRDefault="00027B7D" w:rsidP="007D6FCE">
            <w:pPr>
              <w:snapToGrid w:val="0"/>
              <w:spacing w:beforeLines="50" w:before="120" w:afterLines="50" w:after="120"/>
              <w:rPr>
                <w:rFonts w:eastAsia="SimSun"/>
                <w:sz w:val="22"/>
                <w:szCs w:val="18"/>
                <w:lang w:val="en-US" w:eastAsia="zh-CN"/>
              </w:rPr>
            </w:pPr>
          </w:p>
        </w:tc>
      </w:tr>
      <w:tr w:rsidR="00A70822" w14:paraId="5A78BA16" w14:textId="77777777">
        <w:tc>
          <w:tcPr>
            <w:tcW w:w="1413" w:type="dxa"/>
          </w:tcPr>
          <w:p w14:paraId="16AC3800"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67ED0F4C"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0C70B26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ED08F0A" w14:textId="77777777">
        <w:tc>
          <w:tcPr>
            <w:tcW w:w="1413" w:type="dxa"/>
          </w:tcPr>
          <w:p w14:paraId="6487BF52"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46C3AB1E"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5B88812D"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46C8930" w14:textId="77777777">
        <w:tc>
          <w:tcPr>
            <w:tcW w:w="1413" w:type="dxa"/>
          </w:tcPr>
          <w:p w14:paraId="420C377E"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69B9B3D7"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14351B7F"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4E6A7DE" w14:textId="77777777">
        <w:tc>
          <w:tcPr>
            <w:tcW w:w="1413" w:type="dxa"/>
          </w:tcPr>
          <w:p w14:paraId="62D7DD2A"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0E4C6F39"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2553A4D1"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FF81ABE" w14:textId="77777777">
        <w:tc>
          <w:tcPr>
            <w:tcW w:w="1413" w:type="dxa"/>
          </w:tcPr>
          <w:p w14:paraId="6FC29D21"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1812DEA5"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26F429E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F6E34C2" w14:textId="77777777">
        <w:tc>
          <w:tcPr>
            <w:tcW w:w="1413" w:type="dxa"/>
          </w:tcPr>
          <w:p w14:paraId="6C26E215"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2ABC3199"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10C778B3"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20BAF99C" w14:textId="77777777">
        <w:tc>
          <w:tcPr>
            <w:tcW w:w="1413" w:type="dxa"/>
          </w:tcPr>
          <w:p w14:paraId="51EAC620"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36BF96B0"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6F04A857"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49A86582" w14:textId="77777777">
        <w:tc>
          <w:tcPr>
            <w:tcW w:w="1413" w:type="dxa"/>
          </w:tcPr>
          <w:p w14:paraId="40068DA5"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5674C0B7"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58121B26"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5F78AEE8" w14:textId="77777777">
        <w:tc>
          <w:tcPr>
            <w:tcW w:w="1413" w:type="dxa"/>
          </w:tcPr>
          <w:p w14:paraId="5C4B0ADC"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45EC8392"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1D80563A"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186226F5" w14:textId="77777777">
        <w:tc>
          <w:tcPr>
            <w:tcW w:w="1413" w:type="dxa"/>
          </w:tcPr>
          <w:p w14:paraId="33DAF132"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7163C8C1"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1C1979CB" w14:textId="77777777" w:rsidR="00A70822" w:rsidRDefault="00A70822" w:rsidP="00A70822">
            <w:pPr>
              <w:snapToGrid w:val="0"/>
              <w:spacing w:beforeLines="50" w:before="120" w:afterLines="50" w:after="120"/>
              <w:rPr>
                <w:rFonts w:eastAsia="SimSun"/>
                <w:sz w:val="22"/>
                <w:szCs w:val="18"/>
                <w:lang w:val="en-US" w:eastAsia="zh-CN"/>
              </w:rPr>
            </w:pPr>
          </w:p>
        </w:tc>
      </w:tr>
      <w:tr w:rsidR="00A70822" w14:paraId="733C127B" w14:textId="77777777">
        <w:tc>
          <w:tcPr>
            <w:tcW w:w="1413" w:type="dxa"/>
          </w:tcPr>
          <w:p w14:paraId="087D400D" w14:textId="77777777" w:rsidR="00A70822" w:rsidRDefault="00A70822" w:rsidP="00A70822">
            <w:pPr>
              <w:snapToGrid w:val="0"/>
              <w:spacing w:beforeLines="50" w:before="120" w:afterLines="50" w:after="120"/>
              <w:rPr>
                <w:rFonts w:eastAsia="SimSun"/>
                <w:sz w:val="22"/>
                <w:szCs w:val="18"/>
                <w:lang w:val="en-US" w:eastAsia="zh-CN"/>
              </w:rPr>
            </w:pPr>
          </w:p>
        </w:tc>
        <w:tc>
          <w:tcPr>
            <w:tcW w:w="1304" w:type="dxa"/>
          </w:tcPr>
          <w:p w14:paraId="480EEB4B" w14:textId="77777777" w:rsidR="00A70822" w:rsidRDefault="00A70822" w:rsidP="00A70822">
            <w:pPr>
              <w:snapToGrid w:val="0"/>
              <w:spacing w:beforeLines="50" w:before="120" w:afterLines="50" w:after="120"/>
              <w:rPr>
                <w:rFonts w:eastAsia="SimSun"/>
                <w:sz w:val="22"/>
                <w:szCs w:val="18"/>
                <w:lang w:val="en-US" w:eastAsia="zh-CN"/>
              </w:rPr>
            </w:pPr>
          </w:p>
        </w:tc>
        <w:tc>
          <w:tcPr>
            <w:tcW w:w="7257" w:type="dxa"/>
          </w:tcPr>
          <w:p w14:paraId="7F657B67" w14:textId="77777777" w:rsidR="00A70822" w:rsidRDefault="00A70822" w:rsidP="00A70822">
            <w:pPr>
              <w:snapToGrid w:val="0"/>
              <w:spacing w:beforeLines="50" w:before="120" w:afterLines="50" w:after="120"/>
              <w:rPr>
                <w:rFonts w:eastAsia="SimSun"/>
                <w:sz w:val="22"/>
                <w:szCs w:val="18"/>
                <w:lang w:val="en-US" w:eastAsia="zh-CN"/>
              </w:rPr>
            </w:pPr>
          </w:p>
        </w:tc>
      </w:tr>
    </w:tbl>
    <w:p w14:paraId="629DE075" w14:textId="49D2EA99" w:rsidR="000074D3" w:rsidRDefault="000074D3">
      <w:pPr>
        <w:snapToGrid w:val="0"/>
        <w:spacing w:before="60" w:after="60"/>
        <w:jc w:val="both"/>
        <w:rPr>
          <w:rFonts w:eastAsiaTheme="minorEastAsia"/>
          <w:sz w:val="22"/>
          <w:lang w:val="en-US"/>
        </w:rPr>
      </w:pPr>
    </w:p>
    <w:p w14:paraId="090DB0E7" w14:textId="77777777" w:rsidR="00DC2409" w:rsidRPr="00DC2409" w:rsidRDefault="00DC2409" w:rsidP="00DC2409">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3B7EC30E" w14:textId="4597174F" w:rsidR="00DC2409" w:rsidRDefault="006B2EDC">
      <w:pPr>
        <w:snapToGrid w:val="0"/>
        <w:spacing w:before="60" w:after="60"/>
        <w:jc w:val="both"/>
        <w:rPr>
          <w:rFonts w:eastAsiaTheme="minorEastAsia"/>
          <w:sz w:val="22"/>
          <w:lang w:val="en-US"/>
        </w:rPr>
      </w:pPr>
      <w:r>
        <w:rPr>
          <w:rFonts w:eastAsiaTheme="minorEastAsia"/>
          <w:sz w:val="22"/>
          <w:lang w:val="en-US"/>
        </w:rPr>
        <w:t>Based on inputs, t</w:t>
      </w:r>
      <w:r w:rsidR="00A740EF">
        <w:rPr>
          <w:rFonts w:eastAsiaTheme="minorEastAsia"/>
          <w:sz w:val="22"/>
          <w:lang w:val="en-US"/>
        </w:rPr>
        <w:t>his proposal is not pursued anymore.</w:t>
      </w:r>
    </w:p>
    <w:p w14:paraId="13EF408E" w14:textId="77777777" w:rsidR="00A740EF" w:rsidRDefault="00A740EF">
      <w:pPr>
        <w:snapToGrid w:val="0"/>
        <w:spacing w:before="60" w:after="60"/>
        <w:jc w:val="both"/>
        <w:rPr>
          <w:rFonts w:eastAsiaTheme="minorEastAsia"/>
          <w:sz w:val="22"/>
          <w:lang w:val="en-US"/>
        </w:rPr>
      </w:pPr>
    </w:p>
    <w:p w14:paraId="5DB8D85F" w14:textId="77777777" w:rsidR="000074D3" w:rsidRDefault="000074D3">
      <w:pPr>
        <w:snapToGrid w:val="0"/>
        <w:spacing w:before="60" w:after="60"/>
        <w:jc w:val="both"/>
        <w:rPr>
          <w:rFonts w:eastAsiaTheme="minorEastAsia"/>
          <w:sz w:val="22"/>
          <w:lang w:val="en-US"/>
        </w:rPr>
      </w:pPr>
    </w:p>
    <w:p w14:paraId="1751959F" w14:textId="3E927A9E" w:rsidR="000074D3" w:rsidRDefault="007A723D">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5176A8">
        <w:rPr>
          <w:b/>
          <w:sz w:val="22"/>
          <w:szCs w:val="18"/>
          <w:lang w:val="en-US"/>
        </w:rPr>
        <w:t>Closed</w:t>
      </w:r>
      <w:r>
        <w:rPr>
          <w:b/>
          <w:sz w:val="22"/>
          <w:szCs w:val="18"/>
          <w:lang w:val="en-US"/>
        </w:rPr>
        <w:t>/Low] Other topics</w:t>
      </w:r>
    </w:p>
    <w:p w14:paraId="2FE5B7D3" w14:textId="77777777" w:rsidR="000074D3" w:rsidRDefault="007A723D">
      <w:pPr>
        <w:snapToGrid w:val="0"/>
        <w:spacing w:before="60" w:after="60"/>
        <w:jc w:val="both"/>
        <w:rPr>
          <w:rFonts w:eastAsiaTheme="minorEastAsia"/>
          <w:sz w:val="22"/>
          <w:lang w:val="en-US"/>
        </w:rPr>
      </w:pPr>
      <w:r>
        <w:rPr>
          <w:rFonts w:eastAsiaTheme="minorEastAsia"/>
          <w:sz w:val="22"/>
          <w:lang w:val="en-US"/>
        </w:rPr>
        <w:t>Although it can be found that the following proposals are submitted (details are included in section 5.1 of this summary), FL assumes that they are not essential or seem to be not agreeable or should be discussed in other agenda item. Companies can input their views in the following comment box.</w:t>
      </w:r>
    </w:p>
    <w:p w14:paraId="1AC9E2EF"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Confirm previous working assumptions with update</w:t>
      </w:r>
    </w:p>
    <w:p w14:paraId="4E13B707"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UE capability proposal</w:t>
      </w:r>
    </w:p>
    <w:p w14:paraId="656156F7"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Antenna switching-related proposal</w:t>
      </w:r>
    </w:p>
    <w:p w14:paraId="6252303F" w14:textId="77777777" w:rsidR="000074D3" w:rsidRDefault="000074D3">
      <w:pPr>
        <w:snapToGrid w:val="0"/>
        <w:spacing w:before="60" w:after="60"/>
        <w:jc w:val="both"/>
        <w:rPr>
          <w:rFonts w:eastAsiaTheme="minorEastAsia"/>
          <w:sz w:val="22"/>
          <w:lang w:val="en-US"/>
        </w:rPr>
      </w:pPr>
    </w:p>
    <w:p w14:paraId="0611DE05" w14:textId="77777777" w:rsidR="000074D3" w:rsidRDefault="007A723D">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767F2654"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use this table to share your views on the above A/B/C, if any.</w:t>
      </w:r>
    </w:p>
    <w:tbl>
      <w:tblPr>
        <w:tblStyle w:val="af6"/>
        <w:tblW w:w="9974" w:type="dxa"/>
        <w:tblLayout w:type="fixed"/>
        <w:tblLook w:val="04A0" w:firstRow="1" w:lastRow="0" w:firstColumn="1" w:lastColumn="0" w:noHBand="0" w:noVBand="1"/>
      </w:tblPr>
      <w:tblGrid>
        <w:gridCol w:w="1413"/>
        <w:gridCol w:w="8561"/>
      </w:tblGrid>
      <w:tr w:rsidR="000074D3" w14:paraId="0D1AD55A" w14:textId="77777777" w:rsidTr="00FA15D9">
        <w:tc>
          <w:tcPr>
            <w:tcW w:w="1413" w:type="dxa"/>
            <w:shd w:val="clear" w:color="auto" w:fill="EEECE1" w:themeFill="background2"/>
          </w:tcPr>
          <w:p w14:paraId="06EE4D6B" w14:textId="77777777" w:rsidR="000074D3" w:rsidRDefault="007A723D">
            <w:pPr>
              <w:snapToGrid w:val="0"/>
              <w:spacing w:beforeLines="50" w:before="120" w:afterLines="50" w:after="120"/>
              <w:rPr>
                <w:sz w:val="22"/>
                <w:szCs w:val="18"/>
                <w:lang w:val="en-US"/>
              </w:rPr>
            </w:pPr>
            <w:r>
              <w:rPr>
                <w:sz w:val="22"/>
                <w:szCs w:val="18"/>
                <w:lang w:val="en-US"/>
              </w:rPr>
              <w:t>Company</w:t>
            </w:r>
          </w:p>
        </w:tc>
        <w:tc>
          <w:tcPr>
            <w:tcW w:w="8561" w:type="dxa"/>
            <w:shd w:val="clear" w:color="auto" w:fill="EEECE1" w:themeFill="background2"/>
          </w:tcPr>
          <w:p w14:paraId="7F1CC0BB" w14:textId="77777777" w:rsidR="000074D3" w:rsidRDefault="007A723D">
            <w:pPr>
              <w:snapToGrid w:val="0"/>
              <w:spacing w:beforeLines="50" w:before="120" w:afterLines="50" w:after="120"/>
              <w:rPr>
                <w:sz w:val="16"/>
                <w:szCs w:val="10"/>
                <w:lang w:val="en-US"/>
              </w:rPr>
            </w:pPr>
            <w:r>
              <w:rPr>
                <w:sz w:val="22"/>
                <w:szCs w:val="18"/>
                <w:lang w:val="en-US"/>
              </w:rPr>
              <w:t>Comment</w:t>
            </w:r>
          </w:p>
        </w:tc>
      </w:tr>
      <w:tr w:rsidR="000074D3" w14:paraId="6F67DF39" w14:textId="77777777" w:rsidTr="00FA15D9">
        <w:tc>
          <w:tcPr>
            <w:tcW w:w="1413" w:type="dxa"/>
          </w:tcPr>
          <w:p w14:paraId="59778448" w14:textId="6BE302B1" w:rsidR="000074D3" w:rsidRDefault="00D94726">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Ericsson</w:t>
            </w:r>
          </w:p>
        </w:tc>
        <w:tc>
          <w:tcPr>
            <w:tcW w:w="8561" w:type="dxa"/>
            <w:shd w:val="clear" w:color="auto" w:fill="auto"/>
          </w:tcPr>
          <w:p w14:paraId="7EEB205B" w14:textId="7122848D" w:rsidR="00D94726" w:rsidRDefault="00D94726" w:rsidP="00D94726">
            <w:pPr>
              <w:snapToGrid w:val="0"/>
              <w:spacing w:beforeLines="50" w:before="120" w:afterLines="50" w:after="120"/>
              <w:rPr>
                <w:rFonts w:eastAsia="SimSun"/>
                <w:sz w:val="22"/>
                <w:szCs w:val="18"/>
                <w:lang w:val="en-US" w:eastAsia="zh-CN"/>
              </w:rPr>
            </w:pPr>
            <w:r>
              <w:rPr>
                <w:rFonts w:eastAsia="SimSun"/>
                <w:sz w:val="22"/>
                <w:szCs w:val="18"/>
                <w:lang w:val="en-US" w:eastAsia="zh-CN"/>
              </w:rPr>
              <w:t>A:</w:t>
            </w:r>
            <w:r w:rsidR="00454D04">
              <w:rPr>
                <w:rFonts w:eastAsia="SimSun"/>
                <w:sz w:val="22"/>
                <w:szCs w:val="18"/>
                <w:lang w:val="en-US" w:eastAsia="zh-CN"/>
              </w:rPr>
              <w:t xml:space="preserve"> Not needed.</w:t>
            </w:r>
          </w:p>
          <w:p w14:paraId="1D453E2B" w14:textId="544411C1" w:rsidR="00D94726" w:rsidRDefault="00D94726" w:rsidP="00D94726">
            <w:pPr>
              <w:snapToGrid w:val="0"/>
              <w:spacing w:beforeLines="50" w:before="120" w:afterLines="50" w:after="120"/>
              <w:rPr>
                <w:rFonts w:eastAsia="SimSun"/>
                <w:sz w:val="22"/>
                <w:szCs w:val="18"/>
                <w:lang w:val="en-US" w:eastAsia="zh-CN"/>
              </w:rPr>
            </w:pPr>
            <w:r>
              <w:rPr>
                <w:rFonts w:eastAsia="SimSun"/>
                <w:sz w:val="22"/>
                <w:szCs w:val="18"/>
                <w:lang w:val="en-US" w:eastAsia="zh-CN"/>
              </w:rPr>
              <w:t>B: Can be discussed in UE features section</w:t>
            </w:r>
            <w:r w:rsidR="00454D04">
              <w:rPr>
                <w:rFonts w:eastAsia="SimSun"/>
                <w:sz w:val="22"/>
                <w:szCs w:val="18"/>
                <w:lang w:val="en-US" w:eastAsia="zh-CN"/>
              </w:rPr>
              <w:t>.</w:t>
            </w:r>
          </w:p>
          <w:p w14:paraId="591AACE6" w14:textId="589FE49B" w:rsidR="000074D3" w:rsidRDefault="00D94726" w:rsidP="00D94726">
            <w:pPr>
              <w:snapToGrid w:val="0"/>
              <w:spacing w:beforeLines="50" w:before="120" w:afterLines="50" w:after="120"/>
              <w:rPr>
                <w:rFonts w:eastAsia="SimSun"/>
                <w:sz w:val="22"/>
                <w:szCs w:val="18"/>
                <w:lang w:val="en-US" w:eastAsia="zh-CN"/>
              </w:rPr>
            </w:pPr>
            <w:r>
              <w:rPr>
                <w:rFonts w:eastAsia="SimSun"/>
                <w:sz w:val="22"/>
                <w:szCs w:val="18"/>
                <w:lang w:val="en-US" w:eastAsia="zh-CN"/>
              </w:rPr>
              <w:t>C: We support the introduction of UE capability indication</w:t>
            </w:r>
            <w:r w:rsidR="00FA15D9">
              <w:rPr>
                <w:rFonts w:eastAsia="SimSun"/>
                <w:sz w:val="22"/>
                <w:szCs w:val="18"/>
                <w:lang w:val="en-US" w:eastAsia="zh-CN"/>
              </w:rPr>
              <w:t xml:space="preserve"> for antenna switching</w:t>
            </w:r>
            <w:r>
              <w:rPr>
                <w:rFonts w:eastAsia="SimSun"/>
                <w:sz w:val="22"/>
                <w:szCs w:val="18"/>
                <w:lang w:val="en-US" w:eastAsia="zh-CN"/>
              </w:rPr>
              <w:t>.</w:t>
            </w:r>
          </w:p>
        </w:tc>
      </w:tr>
      <w:tr w:rsidR="00DF3ABE" w14:paraId="32DCB6E8" w14:textId="77777777" w:rsidTr="00FA15D9">
        <w:tc>
          <w:tcPr>
            <w:tcW w:w="1413" w:type="dxa"/>
          </w:tcPr>
          <w:p w14:paraId="7EEB8E95" w14:textId="437CD36D" w:rsidR="00DF3ABE" w:rsidRDefault="00DF3ABE" w:rsidP="00DF3ABE">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8561" w:type="dxa"/>
            <w:shd w:val="clear" w:color="auto" w:fill="auto"/>
          </w:tcPr>
          <w:p w14:paraId="26C7CA26" w14:textId="77777777" w:rsidR="00DF3ABE" w:rsidRDefault="00DF3ABE" w:rsidP="00DF3ABE">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 xml:space="preserve">: Nice to have for other discussion. It is related to 4.2.1 at least. </w:t>
            </w:r>
          </w:p>
          <w:p w14:paraId="59A2ED91" w14:textId="77777777" w:rsidR="00DF3ABE" w:rsidRDefault="00DF3ABE" w:rsidP="00DF3ABE">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 xml:space="preserve">: Can be discussed in the UE feature session. </w:t>
            </w:r>
          </w:p>
          <w:p w14:paraId="2DC9D427" w14:textId="5A80C4BE" w:rsidR="00DF3ABE" w:rsidRDefault="00DF3ABE" w:rsidP="00DF3ABE">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C</w:t>
            </w:r>
            <w:r>
              <w:rPr>
                <w:rFonts w:eastAsia="Malgun Gothic"/>
                <w:sz w:val="22"/>
                <w:szCs w:val="18"/>
                <w:lang w:val="en-US" w:eastAsia="ko-KR"/>
              </w:rPr>
              <w:t xml:space="preserve">: We still think the issue is not NTN-specific. </w:t>
            </w:r>
          </w:p>
        </w:tc>
      </w:tr>
      <w:tr w:rsidR="000D6EC1" w14:paraId="05E81C14" w14:textId="77777777" w:rsidTr="00FA15D9">
        <w:tc>
          <w:tcPr>
            <w:tcW w:w="1413" w:type="dxa"/>
          </w:tcPr>
          <w:p w14:paraId="5861BAD8" w14:textId="6CE55D64" w:rsidR="000D6EC1" w:rsidRDefault="000D6EC1" w:rsidP="000D6EC1">
            <w:pPr>
              <w:snapToGrid w:val="0"/>
              <w:spacing w:beforeLines="50" w:before="120" w:afterLines="50" w:after="120"/>
              <w:rPr>
                <w:rFonts w:eastAsia="SimSun"/>
                <w:sz w:val="22"/>
                <w:szCs w:val="18"/>
                <w:lang w:val="en-US" w:eastAsia="zh-CN"/>
              </w:rPr>
            </w:pPr>
            <w:r>
              <w:rPr>
                <w:rFonts w:eastAsiaTheme="minorEastAsia"/>
                <w:bCs/>
                <w:lang w:eastAsia="zh-CN"/>
              </w:rPr>
              <w:t>Nokia, Nokia Shanghai Bell</w:t>
            </w:r>
          </w:p>
        </w:tc>
        <w:tc>
          <w:tcPr>
            <w:tcW w:w="8561" w:type="dxa"/>
          </w:tcPr>
          <w:p w14:paraId="363CAA1C"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A: Not needed</w:t>
            </w:r>
          </w:p>
          <w:p w14:paraId="5056B37C"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B: To be discussed in UE feature discussions</w:t>
            </w:r>
          </w:p>
          <w:p w14:paraId="2930888B" w14:textId="77777777" w:rsidR="000D6EC1" w:rsidRDefault="000D6EC1" w:rsidP="000D6EC1">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C: We are not sure this is specific to the NTN discussions. After all, performing antenna switching would break the phase continuity, so in principle, if UE applies antenna switching, </w:t>
            </w:r>
            <w:r>
              <w:rPr>
                <w:rFonts w:eastAsia="SimSun"/>
                <w:sz w:val="22"/>
                <w:szCs w:val="18"/>
                <w:lang w:val="en-US" w:eastAsia="zh-CN"/>
              </w:rPr>
              <w:lastRenderedPageBreak/>
              <w:t>the maximum supported TDW should be corresponding to a TDW using only one of the TX antennas.</w:t>
            </w:r>
          </w:p>
          <w:p w14:paraId="3849E522" w14:textId="77777777" w:rsidR="000D6EC1" w:rsidRDefault="000D6EC1" w:rsidP="000D6EC1">
            <w:pPr>
              <w:snapToGrid w:val="0"/>
              <w:spacing w:beforeLines="50" w:before="120" w:afterLines="50" w:after="120"/>
              <w:jc w:val="both"/>
              <w:rPr>
                <w:rFonts w:eastAsia="SimSun"/>
                <w:sz w:val="22"/>
                <w:szCs w:val="18"/>
                <w:lang w:val="en-US" w:eastAsia="zh-CN"/>
              </w:rPr>
            </w:pPr>
          </w:p>
        </w:tc>
      </w:tr>
      <w:tr w:rsidR="000D6EC1" w14:paraId="6345704B" w14:textId="77777777" w:rsidTr="00FA15D9">
        <w:tc>
          <w:tcPr>
            <w:tcW w:w="1413" w:type="dxa"/>
          </w:tcPr>
          <w:p w14:paraId="3489CCC2" w14:textId="57305002"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25810FBC"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03D7F970" w14:textId="77777777" w:rsidTr="00FA15D9">
        <w:tc>
          <w:tcPr>
            <w:tcW w:w="1413" w:type="dxa"/>
          </w:tcPr>
          <w:p w14:paraId="79F1D4A5"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4D77B141"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6AF30AA3" w14:textId="77777777" w:rsidTr="00FA15D9">
        <w:tc>
          <w:tcPr>
            <w:tcW w:w="1413" w:type="dxa"/>
          </w:tcPr>
          <w:p w14:paraId="0F88E39B"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11906157"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347FA2B2" w14:textId="77777777" w:rsidTr="00FA15D9">
        <w:tc>
          <w:tcPr>
            <w:tcW w:w="1413" w:type="dxa"/>
          </w:tcPr>
          <w:p w14:paraId="08EC0CB9"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62B0D246"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79323DCC" w14:textId="77777777" w:rsidTr="00FA15D9">
        <w:tc>
          <w:tcPr>
            <w:tcW w:w="1413" w:type="dxa"/>
          </w:tcPr>
          <w:p w14:paraId="1F914349"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22CEF8F9"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66BADAA8" w14:textId="77777777" w:rsidTr="00FA15D9">
        <w:tc>
          <w:tcPr>
            <w:tcW w:w="1413" w:type="dxa"/>
          </w:tcPr>
          <w:p w14:paraId="1779B70B"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336FE542"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0D79E724" w14:textId="77777777" w:rsidTr="00FA15D9">
        <w:tc>
          <w:tcPr>
            <w:tcW w:w="1413" w:type="dxa"/>
          </w:tcPr>
          <w:p w14:paraId="29635C63"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63DC1762"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5FE5411B" w14:textId="77777777" w:rsidTr="00FA15D9">
        <w:tc>
          <w:tcPr>
            <w:tcW w:w="1413" w:type="dxa"/>
          </w:tcPr>
          <w:p w14:paraId="18A51012"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0F663AAA"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0FF62CFF" w14:textId="77777777" w:rsidTr="00FA15D9">
        <w:tc>
          <w:tcPr>
            <w:tcW w:w="1413" w:type="dxa"/>
          </w:tcPr>
          <w:p w14:paraId="78FF8F3B"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7F26D63F"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70A8C369" w14:textId="77777777" w:rsidTr="00FA15D9">
        <w:tc>
          <w:tcPr>
            <w:tcW w:w="1413" w:type="dxa"/>
          </w:tcPr>
          <w:p w14:paraId="7228DAB8"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245BCBDE"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64D2F038" w14:textId="77777777" w:rsidTr="00FA15D9">
        <w:tc>
          <w:tcPr>
            <w:tcW w:w="1413" w:type="dxa"/>
          </w:tcPr>
          <w:p w14:paraId="155D8317"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3F7ACB38"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4B43B270" w14:textId="77777777" w:rsidTr="00FA15D9">
        <w:tc>
          <w:tcPr>
            <w:tcW w:w="1413" w:type="dxa"/>
          </w:tcPr>
          <w:p w14:paraId="0B567C1F"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0FE47AB2"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42891730" w14:textId="77777777" w:rsidTr="00FA15D9">
        <w:tc>
          <w:tcPr>
            <w:tcW w:w="1413" w:type="dxa"/>
          </w:tcPr>
          <w:p w14:paraId="7F21603B"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3E75A6B4"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327FFE95" w14:textId="77777777" w:rsidTr="00FA15D9">
        <w:tc>
          <w:tcPr>
            <w:tcW w:w="1413" w:type="dxa"/>
          </w:tcPr>
          <w:p w14:paraId="204B7770"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0A31C5DA"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7101A24F" w14:textId="77777777" w:rsidTr="00FA15D9">
        <w:tc>
          <w:tcPr>
            <w:tcW w:w="1413" w:type="dxa"/>
          </w:tcPr>
          <w:p w14:paraId="7356716B"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564A0729"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4E904E85" w14:textId="77777777" w:rsidTr="00FA15D9">
        <w:tc>
          <w:tcPr>
            <w:tcW w:w="1413" w:type="dxa"/>
          </w:tcPr>
          <w:p w14:paraId="66BC988C"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6C3529C5"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6FF2F0C9" w14:textId="77777777" w:rsidTr="00FA15D9">
        <w:tc>
          <w:tcPr>
            <w:tcW w:w="1413" w:type="dxa"/>
          </w:tcPr>
          <w:p w14:paraId="11212A26"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405AA183"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72441110" w14:textId="77777777" w:rsidTr="00FA15D9">
        <w:tc>
          <w:tcPr>
            <w:tcW w:w="1413" w:type="dxa"/>
          </w:tcPr>
          <w:p w14:paraId="560C32D3"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2D06A065" w14:textId="77777777" w:rsidR="000D6EC1" w:rsidRDefault="000D6EC1" w:rsidP="000D6EC1">
            <w:pPr>
              <w:snapToGrid w:val="0"/>
              <w:spacing w:beforeLines="50" w:before="120" w:afterLines="50" w:after="120"/>
              <w:rPr>
                <w:rFonts w:eastAsia="SimSun"/>
                <w:sz w:val="22"/>
                <w:szCs w:val="18"/>
                <w:lang w:val="en-US" w:eastAsia="zh-CN"/>
              </w:rPr>
            </w:pPr>
          </w:p>
        </w:tc>
      </w:tr>
      <w:tr w:rsidR="000D6EC1" w14:paraId="334AFB1B" w14:textId="77777777" w:rsidTr="00FA15D9">
        <w:tc>
          <w:tcPr>
            <w:tcW w:w="1413" w:type="dxa"/>
          </w:tcPr>
          <w:p w14:paraId="384F92DE" w14:textId="77777777" w:rsidR="000D6EC1" w:rsidRDefault="000D6EC1" w:rsidP="000D6EC1">
            <w:pPr>
              <w:snapToGrid w:val="0"/>
              <w:spacing w:beforeLines="50" w:before="120" w:afterLines="50" w:after="120"/>
              <w:rPr>
                <w:rFonts w:eastAsia="SimSun"/>
                <w:sz w:val="22"/>
                <w:szCs w:val="18"/>
                <w:lang w:val="en-US" w:eastAsia="zh-CN"/>
              </w:rPr>
            </w:pPr>
          </w:p>
        </w:tc>
        <w:tc>
          <w:tcPr>
            <w:tcW w:w="8561" w:type="dxa"/>
          </w:tcPr>
          <w:p w14:paraId="5FC21275" w14:textId="77777777" w:rsidR="000D6EC1" w:rsidRDefault="000D6EC1" w:rsidP="000D6EC1">
            <w:pPr>
              <w:snapToGrid w:val="0"/>
              <w:spacing w:beforeLines="50" w:before="120" w:afterLines="50" w:after="120"/>
              <w:rPr>
                <w:rFonts w:eastAsia="SimSun"/>
                <w:sz w:val="22"/>
                <w:szCs w:val="18"/>
                <w:lang w:val="en-US" w:eastAsia="zh-CN"/>
              </w:rPr>
            </w:pPr>
          </w:p>
        </w:tc>
      </w:tr>
    </w:tbl>
    <w:p w14:paraId="5E900429" w14:textId="77777777" w:rsidR="000074D3" w:rsidRDefault="000074D3">
      <w:pPr>
        <w:snapToGrid w:val="0"/>
        <w:spacing w:before="60" w:after="60"/>
        <w:jc w:val="both"/>
        <w:rPr>
          <w:rFonts w:eastAsiaTheme="minorEastAsia"/>
          <w:sz w:val="22"/>
          <w:lang w:val="en-US"/>
        </w:rPr>
      </w:pPr>
    </w:p>
    <w:p w14:paraId="34F6073C" w14:textId="77777777" w:rsidR="008C4162" w:rsidRPr="00DC2409" w:rsidRDefault="008C4162" w:rsidP="008C4162">
      <w:pPr>
        <w:snapToGrid w:val="0"/>
        <w:spacing w:before="60" w:after="60"/>
        <w:jc w:val="both"/>
        <w:rPr>
          <w:rFonts w:eastAsiaTheme="minorEastAsia"/>
          <w:sz w:val="22"/>
          <w:u w:val="single"/>
          <w:lang w:val="en-US"/>
        </w:rPr>
      </w:pPr>
      <w:r w:rsidRPr="00DC2409">
        <w:rPr>
          <w:rFonts w:eastAsiaTheme="minorEastAsia" w:hint="eastAsia"/>
          <w:sz w:val="22"/>
          <w:u w:val="single"/>
          <w:lang w:val="en-US"/>
        </w:rPr>
        <w:t>S</w:t>
      </w:r>
      <w:r w:rsidRPr="00DC2409">
        <w:rPr>
          <w:rFonts w:eastAsiaTheme="minorEastAsia"/>
          <w:sz w:val="22"/>
          <w:u w:val="single"/>
          <w:lang w:val="en-US"/>
        </w:rPr>
        <w:t>ummary of the 1</w:t>
      </w:r>
      <w:r w:rsidRPr="00DC2409">
        <w:rPr>
          <w:rFonts w:eastAsiaTheme="minorEastAsia"/>
          <w:sz w:val="22"/>
          <w:u w:val="single"/>
          <w:vertAlign w:val="superscript"/>
          <w:lang w:val="en-US"/>
        </w:rPr>
        <w:t>st</w:t>
      </w:r>
      <w:r w:rsidRPr="00DC2409">
        <w:rPr>
          <w:rFonts w:eastAsiaTheme="minorEastAsia"/>
          <w:sz w:val="22"/>
          <w:u w:val="single"/>
          <w:lang w:val="en-US"/>
        </w:rPr>
        <w:t xml:space="preserve"> </w:t>
      </w:r>
      <w:r>
        <w:rPr>
          <w:rFonts w:eastAsiaTheme="minorEastAsia"/>
          <w:sz w:val="22"/>
          <w:u w:val="single"/>
          <w:lang w:val="en-US"/>
        </w:rPr>
        <w:t>round</w:t>
      </w:r>
    </w:p>
    <w:p w14:paraId="5D806901" w14:textId="77777777" w:rsidR="008C4162" w:rsidRDefault="008C4162" w:rsidP="008C4162">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prepared for A/B/C/D/E. Companies can submit related proposals in future meeting, but FL would not make corresponding proposal unless a lot of companies input in their contributions.</w:t>
      </w:r>
    </w:p>
    <w:p w14:paraId="55FC926D" w14:textId="77777777" w:rsidR="000074D3" w:rsidRPr="008C4162" w:rsidRDefault="000074D3">
      <w:pPr>
        <w:snapToGrid w:val="0"/>
        <w:spacing w:before="60" w:after="60"/>
        <w:jc w:val="both"/>
        <w:rPr>
          <w:rFonts w:eastAsiaTheme="minorEastAsia"/>
          <w:sz w:val="22"/>
          <w:lang w:val="en-US"/>
        </w:rPr>
      </w:pPr>
    </w:p>
    <w:p w14:paraId="558A5143" w14:textId="77777777" w:rsidR="000074D3" w:rsidRDefault="000074D3">
      <w:pPr>
        <w:snapToGrid w:val="0"/>
        <w:spacing w:before="60" w:after="60"/>
        <w:jc w:val="both"/>
        <w:rPr>
          <w:rFonts w:eastAsiaTheme="minorEastAsia"/>
          <w:sz w:val="22"/>
          <w:lang w:val="en-US"/>
        </w:rPr>
      </w:pPr>
    </w:p>
    <w:p w14:paraId="365C663C"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11CADF0C"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PUCCH repetitions on common PUCCH resources</w:t>
      </w:r>
    </w:p>
    <w:p w14:paraId="2EDB7B45" w14:textId="77777777" w:rsidR="000074D3" w:rsidRDefault="007A723D">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SRP threshold</w:t>
      </w:r>
    </w:p>
    <w:p w14:paraId="3514CA7A" w14:textId="77777777" w:rsidR="000074D3" w:rsidRDefault="007A723D">
      <w:pPr>
        <w:pStyle w:val="afe"/>
        <w:numPr>
          <w:ilvl w:val="1"/>
          <w:numId w:val="8"/>
        </w:numPr>
        <w:snapToGrid w:val="0"/>
        <w:spacing w:before="60" w:after="60"/>
        <w:ind w:leftChars="0"/>
        <w:jc w:val="both"/>
        <w:rPr>
          <w:rFonts w:eastAsiaTheme="minorEastAsia"/>
          <w:sz w:val="22"/>
          <w:highlight w:val="cyan"/>
          <w:lang w:val="en-US"/>
        </w:rPr>
      </w:pPr>
      <w:r>
        <w:rPr>
          <w:rFonts w:eastAsiaTheme="minorEastAsia" w:hint="eastAsia"/>
          <w:sz w:val="22"/>
          <w:highlight w:val="cyan"/>
          <w:lang w:val="en-US"/>
        </w:rPr>
        <w:lastRenderedPageBreak/>
        <w:t>A</w:t>
      </w:r>
      <w:r>
        <w:rPr>
          <w:rFonts w:eastAsiaTheme="minorEastAsia"/>
          <w:sz w:val="22"/>
          <w:highlight w:val="cyan"/>
          <w:lang w:val="en-US"/>
        </w:rPr>
        <w:t>bsolute value vs Relative value</w:t>
      </w:r>
    </w:p>
    <w:p w14:paraId="79A87DF0"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bsolute value: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[2/vivo]</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[6/Ericsson]</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[10/CATT]</w:t>
      </w:r>
      <w:r>
        <w:t xml:space="preserve"> </w:t>
      </w:r>
      <w:r>
        <w:rPr>
          <w:rFonts w:eastAsiaTheme="minorEastAsia"/>
          <w:sz w:val="22"/>
          <w:lang w:val="en-US"/>
        </w:rPr>
        <w:t>[11/OPPO] [12/CMCC]</w:t>
      </w:r>
      <w:r>
        <w:t xml:space="preserve"> </w:t>
      </w:r>
      <w:r>
        <w:rPr>
          <w:rFonts w:eastAsiaTheme="minorEastAsia"/>
          <w:sz w:val="22"/>
          <w:lang w:val="en-US"/>
        </w:rPr>
        <w:t>[15/Nokia, NSB]</w:t>
      </w:r>
      <w:r>
        <w:t xml:space="preserve"> </w:t>
      </w:r>
      <w:r>
        <w:rPr>
          <w:rFonts w:eastAsiaTheme="minorEastAsia"/>
          <w:sz w:val="22"/>
          <w:lang w:val="en-US"/>
        </w:rPr>
        <w:t>[16/Lenovo]</w:t>
      </w:r>
      <w:r>
        <w:t xml:space="preserve"> </w:t>
      </w:r>
      <w:r>
        <w:rPr>
          <w:rFonts w:eastAsiaTheme="minorEastAsia"/>
          <w:sz w:val="22"/>
          <w:lang w:val="en-US"/>
        </w:rPr>
        <w:t>[19/DCM]</w:t>
      </w:r>
      <w:r>
        <w:t xml:space="preserve"> </w:t>
      </w:r>
      <w:r>
        <w:rPr>
          <w:rFonts w:eastAsiaTheme="minorEastAsia"/>
          <w:sz w:val="22"/>
          <w:lang w:val="en-US"/>
        </w:rPr>
        <w:t>[21/QC]</w:t>
      </w:r>
      <w:r>
        <w:t xml:space="preserve"> </w:t>
      </w:r>
    </w:p>
    <w:p w14:paraId="4FF4554D"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[8/Samsung] [10/CATT]</w:t>
      </w:r>
      <w:r>
        <w:t xml:space="preserve"> </w:t>
      </w:r>
      <w:r>
        <w:rPr>
          <w:rFonts w:eastAsiaTheme="minorEastAsia"/>
          <w:sz w:val="22"/>
          <w:lang w:val="en-US"/>
        </w:rPr>
        <w:t xml:space="preserve">[15/Nokia, NSB] [19/DCM] </w:t>
      </w:r>
      <w:r>
        <w:rPr>
          <w:sz w:val="22"/>
          <w:szCs w:val="22"/>
        </w:rPr>
        <w:t xml:space="preserve">since the parameter is configured </w:t>
      </w:r>
      <w:r>
        <w:rPr>
          <w:rFonts w:hint="eastAsia"/>
          <w:sz w:val="22"/>
          <w:szCs w:val="22"/>
          <w:lang w:eastAsia="zh-CN"/>
        </w:rPr>
        <w:t>via</w:t>
      </w:r>
      <w:r>
        <w:rPr>
          <w:sz w:val="22"/>
          <w:szCs w:val="22"/>
        </w:rPr>
        <w:t xml:space="preserve"> RRC signalling rather than in a DCI, and the absolute RSRP range by using legacy IE, </w:t>
      </w:r>
      <w:r>
        <w:rPr>
          <w:i/>
          <w:sz w:val="22"/>
          <w:szCs w:val="22"/>
        </w:rPr>
        <w:t>RSRP-range</w:t>
      </w:r>
      <w:r>
        <w:rPr>
          <w:sz w:val="22"/>
          <w:szCs w:val="22"/>
        </w:rPr>
        <w:t xml:space="preserve">, just 8 bits, which could not be a big signalling overhead. </w:t>
      </w:r>
      <w:proofErr w:type="gramStart"/>
      <w:r>
        <w:rPr>
          <w:sz w:val="22"/>
          <w:szCs w:val="22"/>
        </w:rPr>
        <w:t>Therefore</w:t>
      </w:r>
      <w:proofErr w:type="gramEnd"/>
      <w:r>
        <w:rPr>
          <w:sz w:val="22"/>
          <w:szCs w:val="22"/>
        </w:rPr>
        <w:t xml:space="preserve"> the benefit of this minor signalling overhead optimization may be very trivial.</w:t>
      </w:r>
    </w:p>
    <w:p w14:paraId="6B794136"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[1/HW, </w:t>
      </w:r>
      <w:proofErr w:type="spellStart"/>
      <w:r>
        <w:rPr>
          <w:rFonts w:eastAsiaTheme="minorEastAsia"/>
          <w:sz w:val="22"/>
          <w:lang w:val="en-US"/>
        </w:rPr>
        <w:t>HiSi</w:t>
      </w:r>
      <w:proofErr w:type="spellEnd"/>
      <w:r>
        <w:rPr>
          <w:rFonts w:eastAsiaTheme="minorEastAsia"/>
          <w:sz w:val="22"/>
          <w:lang w:val="en-US"/>
        </w:rPr>
        <w:t>] On the other hand, it is also not necessary to signal a more precise value of the RSRP threshold than that of Msg3 repetition RSRP threshold, considering such approach requires additional specification effort to introduce new tables for mapping of the configured RSRP values.</w:t>
      </w:r>
    </w:p>
    <w:p w14:paraId="25C7B772"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[5/</w:t>
      </w:r>
      <w:proofErr w:type="spellStart"/>
      <w:r>
        <w:rPr>
          <w:rFonts w:eastAsiaTheme="minorEastAsia"/>
          <w:sz w:val="22"/>
          <w:lang w:val="en-US"/>
        </w:rPr>
        <w:t>Baicells</w:t>
      </w:r>
      <w:proofErr w:type="spellEnd"/>
      <w:r>
        <w:rPr>
          <w:rFonts w:eastAsiaTheme="minorEastAsia"/>
          <w:sz w:val="22"/>
          <w:lang w:val="en-US"/>
        </w:rPr>
        <w:t>]</w:t>
      </w:r>
      <w:r>
        <w:t xml:space="preserve"> [12/CMCC] </w:t>
      </w:r>
      <w:r>
        <w:rPr>
          <w:rFonts w:eastAsiaTheme="minorEastAsia"/>
          <w:sz w:val="22"/>
          <w:lang w:val="en-US"/>
        </w:rPr>
        <w:t>the value should be absolute value for flexibility, not depending on RSRP threshold value of any other feature.</w:t>
      </w:r>
    </w:p>
    <w:p w14:paraId="79D54995"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[6/Ericsson] [11/OPPO] Defining the RSRP threshold for common PUCCH repetition relative to rsrp-ThresholdMsg3 for common PUCCH repetition is not always </w:t>
      </w:r>
      <w:proofErr w:type="gramStart"/>
      <w:r>
        <w:rPr>
          <w:rFonts w:eastAsiaTheme="minorEastAsia"/>
          <w:sz w:val="22"/>
          <w:lang w:val="en-US"/>
        </w:rPr>
        <w:t>possible, since</w:t>
      </w:r>
      <w:proofErr w:type="gramEnd"/>
      <w:r>
        <w:rPr>
          <w:rFonts w:eastAsiaTheme="minorEastAsia"/>
          <w:sz w:val="22"/>
          <w:lang w:val="en-US"/>
        </w:rPr>
        <w:t xml:space="preserve"> the threshold is absent if Msg3 repetition is enabled for all UE or disabled for all UE.</w:t>
      </w:r>
    </w:p>
    <w:p w14:paraId="0674C9AD"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[6/Ericsson] [8/Samsung] [9/</w:t>
      </w:r>
      <w:proofErr w:type="spellStart"/>
      <w:r>
        <w:rPr>
          <w:rFonts w:eastAsiaTheme="minorEastAsia"/>
          <w:sz w:val="22"/>
          <w:lang w:val="en-US"/>
        </w:rPr>
        <w:t>xiaomi</w:t>
      </w:r>
      <w:proofErr w:type="spellEnd"/>
      <w:r>
        <w:rPr>
          <w:rFonts w:eastAsiaTheme="minorEastAsia"/>
          <w:sz w:val="22"/>
          <w:lang w:val="en-US"/>
        </w:rPr>
        <w:t>] [10/CATT] [16/Lenovo] [19/DCM]</w:t>
      </w:r>
      <w:r>
        <w:t xml:space="preserve"> </w:t>
      </w:r>
      <w:r>
        <w:rPr>
          <w:rFonts w:eastAsiaTheme="minorEastAsia"/>
          <w:sz w:val="22"/>
          <w:lang w:val="en-US"/>
        </w:rPr>
        <w:t>[21/QC] Rel-17 Msg3 PUSCH repetition and Rel-18 common PUCCH repetition are optional features both for the network and the UE. Support for one of the features should not require support of the other.</w:t>
      </w:r>
    </w:p>
    <w:p w14:paraId="49699EBB"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additional UE behavior needs to be introduced for calculating new RSRP threshold value of Msg4 HARQ-ACK PUCCH repetition based on that of Msg3 PUSCH repetition.</w:t>
      </w:r>
    </w:p>
    <w:p w14:paraId="73FB3E34"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[7/LGE] if the RSRP value calculated using the relative value is outside of the predefined value range for RSRP threshold (e.g., greater than the maximum value or less than the minimum value), further discussions could be necessary to resolve this issue.</w:t>
      </w:r>
    </w:p>
    <w:p w14:paraId="088E3BAB"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w:t>
      </w:r>
      <w:r>
        <w:t xml:space="preserve"> </w:t>
      </w:r>
      <w:r>
        <w:rPr>
          <w:rFonts w:eastAsiaTheme="minorEastAsia"/>
          <w:sz w:val="22"/>
          <w:lang w:val="en-US"/>
        </w:rPr>
        <w:t>[11/OPPO]</w:t>
      </w:r>
      <w:r>
        <w:t xml:space="preserve"> </w:t>
      </w:r>
      <w:r>
        <w:rPr>
          <w:rFonts w:eastAsiaTheme="minorEastAsia"/>
          <w:sz w:val="22"/>
          <w:lang w:val="en-US"/>
        </w:rPr>
        <w:t>[15/Nokia, NSB] it brings complicated discussions on how to define relative value(s)/range(s) that are not justified by a clear advantage</w:t>
      </w:r>
    </w:p>
    <w:p w14:paraId="5393BC74"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w:t>
      </w:r>
      <w:proofErr w:type="spellStart"/>
      <w:r>
        <w:rPr>
          <w:rFonts w:eastAsiaTheme="minorEastAsia"/>
          <w:sz w:val="22"/>
          <w:lang w:val="en-US"/>
        </w:rPr>
        <w:t>xiaomi</w:t>
      </w:r>
      <w:proofErr w:type="spellEnd"/>
      <w:r>
        <w:rPr>
          <w:rFonts w:eastAsiaTheme="minorEastAsia"/>
          <w:sz w:val="22"/>
          <w:lang w:val="en-US"/>
        </w:rPr>
        <w:t>] While based on TS 38.331[2], the RSRP threshold for Msg3 repetition is configured as RSRP-range in IE BWP-</w:t>
      </w:r>
      <w:proofErr w:type="spellStart"/>
      <w:r>
        <w:rPr>
          <w:rFonts w:eastAsiaTheme="minorEastAsia"/>
          <w:sz w:val="22"/>
          <w:lang w:val="en-US"/>
        </w:rPr>
        <w:t>UplinkCommon</w:t>
      </w:r>
      <w:proofErr w:type="spellEnd"/>
      <w:r>
        <w:rPr>
          <w:rFonts w:eastAsiaTheme="minorEastAsia"/>
          <w:sz w:val="22"/>
          <w:lang w:val="en-US"/>
        </w:rPr>
        <w:t>, and the RSRP-range is defined in TS 38.133[3]. Generally, the coverage requirement of Msg3 is higher than common PUCCH, in other words, the RSRP-threshold of Msg3 repetition should be higher than common PUCCH repetition. And if relative value is adopted, it should be a negative value. Assuming that RSRP_18 with the value range -139≤ RSRP&lt;-138 is selected as the RSRP-threshold of Msg3 repetition and -2dB is selected as the differential value. Then the RSRP-threshold would be -141≤ RSRP&lt;-140 which is not in range of L1-RSRP or not valid, which is inconsistent with the agreements that the range of the RSRP threshold for PUCCH repetition is same with the range of the RSRP threshold for R17 Msg3 repetition.</w:t>
      </w:r>
    </w:p>
    <w:p w14:paraId="65B183DB"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elative value: [3/ZTE] [14/Pana]</w:t>
      </w:r>
      <w:r>
        <w:t xml:space="preserve"> </w:t>
      </w:r>
      <w:r>
        <w:rPr>
          <w:rFonts w:eastAsiaTheme="minorEastAsia"/>
          <w:sz w:val="22"/>
          <w:lang w:val="en-US"/>
        </w:rPr>
        <w:t>[17/Apple]</w:t>
      </w:r>
    </w:p>
    <w:p w14:paraId="661C60F7"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rsrp-ThresholdMsg3 is mandatory if both set(s) of Random-Access resources with MSG3 repetition indication and set(s) of </w:t>
      </w:r>
      <w:proofErr w:type="gramStart"/>
      <w:r>
        <w:rPr>
          <w:rFonts w:eastAsiaTheme="minorEastAsia"/>
          <w:sz w:val="22"/>
          <w:lang w:val="en-US"/>
        </w:rPr>
        <w:t>Random Access</w:t>
      </w:r>
      <w:proofErr w:type="gramEnd"/>
      <w:r>
        <w:rPr>
          <w:rFonts w:eastAsiaTheme="minorEastAsia"/>
          <w:sz w:val="22"/>
          <w:lang w:val="en-US"/>
        </w:rPr>
        <w:t xml:space="preserve"> resources without MSG3 repetition indication are configured in the BWP.</w:t>
      </w:r>
    </w:p>
    <w:p w14:paraId="69C0DFF6"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it has same RSRP range of </w:t>
      </w:r>
      <w:proofErr w:type="gramStart"/>
      <w:r>
        <w:rPr>
          <w:rFonts w:eastAsiaTheme="minorEastAsia"/>
          <w:sz w:val="22"/>
          <w:lang w:val="en-US"/>
        </w:rPr>
        <w:t>INTEGER(</w:t>
      </w:r>
      <w:proofErr w:type="gramEnd"/>
      <w:r>
        <w:rPr>
          <w:rFonts w:eastAsiaTheme="minorEastAsia"/>
          <w:sz w:val="22"/>
          <w:lang w:val="en-US"/>
        </w:rPr>
        <w:t>0..127) will be expected due to the same impacts from satellite orbit, propagation, it will introduce the additional overhead in the SIB information.</w:t>
      </w:r>
    </w:p>
    <w:p w14:paraId="275CC05A"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Meanwhile, the original intention to introduce the new value range is to address the slightly different due to the impacts of payload for each channel, then, the relative value with smaller range and finer granularity is expected, e.g., 0 or 2dB.</w:t>
      </w:r>
    </w:p>
    <w:p w14:paraId="2C4C0A53"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since during the initial access stage, these two channels will experience the same impacts of propagation and the DL RSRP is almost measured based on the same reference signal, e.g., SSB. Additionally, since the payload of Msg-3 is much larger than the PUCCH for </w:t>
      </w:r>
      <w:r>
        <w:rPr>
          <w:rFonts w:eastAsiaTheme="minorEastAsia"/>
          <w:sz w:val="22"/>
          <w:lang w:val="en-US"/>
        </w:rPr>
        <w:lastRenderedPageBreak/>
        <w:t xml:space="preserve">Msg-4 ACK, the </w:t>
      </w:r>
      <w:proofErr w:type="gramStart"/>
      <w:r>
        <w:rPr>
          <w:rFonts w:eastAsiaTheme="minorEastAsia"/>
          <w:sz w:val="22"/>
          <w:lang w:val="en-US"/>
        </w:rPr>
        <w:t>demands</w:t>
      </w:r>
      <w:proofErr w:type="gramEnd"/>
      <w:r>
        <w:rPr>
          <w:rFonts w:eastAsiaTheme="minorEastAsia"/>
          <w:sz w:val="22"/>
          <w:lang w:val="en-US"/>
        </w:rPr>
        <w:t xml:space="preserve"> for repetition is much more significant. So, the typical case will be that the repetition for Msg-3 will be always needed if the repetition for PUCCH for Msg-4 HARQ-ACK is required.</w:t>
      </w:r>
    </w:p>
    <w:p w14:paraId="7C34CC85"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the possible value should be equal to or lower than the threshold for msg3 PUSCH repetition and can be configured as relative value. it is reasonable that RSRP threshold for Msg4 PUCCH repetition is configured as an offset to the RSRP threshold for Msg3 PUSCH repetition.</w:t>
      </w:r>
    </w:p>
    <w:p w14:paraId="1096F744"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w:t>
      </w:r>
      <w:r>
        <w:t xml:space="preserve"> </w:t>
      </w:r>
      <w:r>
        <w:rPr>
          <w:rFonts w:eastAsiaTheme="minorEastAsia"/>
          <w:sz w:val="22"/>
          <w:lang w:val="en-US"/>
        </w:rPr>
        <w:t>[17/Apple] The difference of required SNR between Msg3 PUSCH w/o repetition and Msg4 PUCCH w/o repetition is an order of 10 dB according to our evaluation. Offset range 0-15dB would be sufficient. the relative expression can save 3 bits compared with the absolute value expression.</w:t>
      </w:r>
    </w:p>
    <w:p w14:paraId="0A98A361"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Both: [13/ETRI]</w:t>
      </w:r>
    </w:p>
    <w:p w14:paraId="1CC07225" w14:textId="77777777" w:rsidR="000074D3" w:rsidRDefault="000074D3">
      <w:pPr>
        <w:snapToGrid w:val="0"/>
        <w:spacing w:before="60" w:after="60"/>
        <w:jc w:val="both"/>
        <w:rPr>
          <w:rFonts w:eastAsiaTheme="minorEastAsia"/>
          <w:sz w:val="22"/>
          <w:lang w:val="en-US"/>
        </w:rPr>
      </w:pPr>
    </w:p>
    <w:p w14:paraId="1DE7A7DF" w14:textId="77777777" w:rsidR="000074D3" w:rsidRDefault="007A723D">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ynamic indication</w:t>
      </w:r>
    </w:p>
    <w:p w14:paraId="5B1FD2DA" w14:textId="77777777" w:rsidR="000074D3" w:rsidRDefault="007A723D">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Detailed usage of two bits</w:t>
      </w:r>
    </w:p>
    <w:p w14:paraId="6EE8E1EA" w14:textId="77777777" w:rsidR="000074D3" w:rsidRDefault="007A723D">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note:</w:t>
      </w:r>
    </w:p>
    <w:tbl>
      <w:tblPr>
        <w:tblStyle w:val="af6"/>
        <w:tblW w:w="9962" w:type="dxa"/>
        <w:tblLayout w:type="fixed"/>
        <w:tblLook w:val="04A0" w:firstRow="1" w:lastRow="0" w:firstColumn="1" w:lastColumn="0" w:noHBand="0" w:noVBand="1"/>
      </w:tblPr>
      <w:tblGrid>
        <w:gridCol w:w="9962"/>
      </w:tblGrid>
      <w:tr w:rsidR="000074D3" w14:paraId="3E9A95E4" w14:textId="77777777">
        <w:tc>
          <w:tcPr>
            <w:tcW w:w="9962" w:type="dxa"/>
          </w:tcPr>
          <w:p w14:paraId="772FBD59" w14:textId="77777777" w:rsidR="000074D3" w:rsidRDefault="007A723D">
            <w:pPr>
              <w:numPr>
                <w:ilvl w:val="0"/>
                <w:numId w:val="10"/>
              </w:numPr>
              <w:snapToGrid w:val="0"/>
              <w:spacing w:after="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7D7FFC89" w14:textId="77777777" w:rsidR="000074D3" w:rsidRDefault="007A723D">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320801B1" w14:textId="77777777" w:rsidR="000074D3" w:rsidRDefault="007A723D">
            <w:pPr>
              <w:numPr>
                <w:ilvl w:val="1"/>
                <w:numId w:val="10"/>
              </w:numPr>
              <w:snapToGrid w:val="0"/>
              <w:spacing w:after="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7835A8C2" w14:textId="77777777" w:rsidR="000074D3" w:rsidRDefault="007A723D">
            <w:pPr>
              <w:numPr>
                <w:ilvl w:val="0"/>
                <w:numId w:val="10"/>
              </w:numPr>
              <w:snapToGrid w:val="0"/>
              <w:spacing w:after="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3D9802ED" w14:textId="77777777" w:rsidR="000074D3" w:rsidRDefault="007A723D">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0BB52008" w14:textId="77777777" w:rsidR="000074D3" w:rsidRDefault="007A723D">
            <w:pPr>
              <w:numPr>
                <w:ilvl w:val="1"/>
                <w:numId w:val="10"/>
              </w:numPr>
              <w:snapToGrid w:val="0"/>
              <w:spacing w:after="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tc>
      </w:tr>
    </w:tbl>
    <w:p w14:paraId="4B753481"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1a: [1/HW,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[15/Nokia, NSB]</w:t>
      </w:r>
    </w:p>
    <w:p w14:paraId="6A6C092F"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Option 2 would require additional work compared to Option 1 (and especially 1a)</w:t>
      </w:r>
    </w:p>
    <w:p w14:paraId="4DA9457D"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[15/Nokia, NSB] considering that the values of PUCCH repetition factors for PUCCH in RRC CONNECTED mode are limited to the values {1, 2, 4, 8}, we do not see the need for Option 1b and believe that hardcoded values of PUCCH repetition factors for this case (aligned with Option 1a) are enough.</w:t>
      </w:r>
    </w:p>
    <w:p w14:paraId="71DB9816"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1b: [2/vivo]</w:t>
      </w:r>
      <w:r>
        <w:t xml:space="preserve"> </w:t>
      </w:r>
      <w:r>
        <w:rPr>
          <w:rFonts w:eastAsiaTheme="minorEastAsia"/>
          <w:sz w:val="22"/>
          <w:lang w:val="en-US"/>
        </w:rPr>
        <w:t>[3/ZTE (?)] [10/CATT] [11/OPPO (?)] [12/CMCC]</w:t>
      </w:r>
      <w:r>
        <w:t xml:space="preserve"> </w:t>
      </w:r>
      <w:r>
        <w:rPr>
          <w:rFonts w:eastAsiaTheme="minorEastAsia"/>
          <w:sz w:val="22"/>
          <w:lang w:val="en-US"/>
        </w:rPr>
        <w:t>[16/Lenovo]</w:t>
      </w:r>
      <w:r>
        <w:t xml:space="preserve"> </w:t>
      </w:r>
      <w:r>
        <w:rPr>
          <w:rFonts w:eastAsiaTheme="minorEastAsia"/>
          <w:sz w:val="22"/>
          <w:lang w:val="en-US"/>
        </w:rPr>
        <w:t>[19/DCM]</w:t>
      </w:r>
    </w:p>
    <w:p w14:paraId="10666F5E"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[2/vivo] only in the case when 2 repetition factors are configured and when no more than 2 repetition factors would be configured via SIB update or RRC reconfiguration, there can be one reserved bit available for other features, which is too restrictive.</w:t>
      </w:r>
    </w:p>
    <w:p w14:paraId="44CB27DD"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[10/CATT] Option 1b is one flexible and simple design.</w:t>
      </w:r>
    </w:p>
    <w:p w14:paraId="40C52466"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[12/CMCC] While Option 2 introduces a more complicated design, but no significant benefit by limiting the number of bits is observed.</w:t>
      </w:r>
    </w:p>
    <w:p w14:paraId="66123219"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[7/LGE]</w:t>
      </w:r>
      <w:r>
        <w:t xml:space="preserve"> </w:t>
      </w:r>
      <w:r>
        <w:rPr>
          <w:rFonts w:eastAsiaTheme="minorEastAsia"/>
          <w:sz w:val="22"/>
          <w:lang w:val="en-US"/>
        </w:rPr>
        <w:t>[8/Samsung]</w:t>
      </w:r>
      <w:r>
        <w:t xml:space="preserve"> </w:t>
      </w:r>
      <w:r>
        <w:rPr>
          <w:rFonts w:eastAsiaTheme="minorEastAsia"/>
          <w:sz w:val="22"/>
          <w:lang w:val="en-US"/>
        </w:rPr>
        <w:t>[13/ETRI]</w:t>
      </w:r>
      <w:r>
        <w:t xml:space="preserve"> </w:t>
      </w:r>
      <w:r>
        <w:rPr>
          <w:rFonts w:eastAsiaTheme="minorEastAsia"/>
          <w:sz w:val="22"/>
          <w:lang w:val="en-US"/>
        </w:rPr>
        <w:t>[17/Apple]</w:t>
      </w:r>
      <w:r>
        <w:t xml:space="preserve"> </w:t>
      </w:r>
      <w:r>
        <w:rPr>
          <w:rFonts w:eastAsiaTheme="minorEastAsia"/>
          <w:sz w:val="22"/>
          <w:lang w:val="en-US"/>
        </w:rPr>
        <w:t>[21/QC]</w:t>
      </w:r>
    </w:p>
    <w:p w14:paraId="6318C923"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Option 1 always uses two bits which may wastes one bit when </w:t>
      </w:r>
      <w:proofErr w:type="spellStart"/>
      <w:r>
        <w:rPr>
          <w:rFonts w:eastAsiaTheme="minorEastAsia"/>
          <w:sz w:val="22"/>
          <w:lang w:val="en-US"/>
        </w:rPr>
        <w:t>gNB</w:t>
      </w:r>
      <w:proofErr w:type="spellEnd"/>
      <w:r>
        <w:rPr>
          <w:rFonts w:eastAsiaTheme="minorEastAsia"/>
          <w:sz w:val="22"/>
          <w:lang w:val="en-US"/>
        </w:rPr>
        <w:t xml:space="preserve"> only configures two repetition factors.</w:t>
      </w:r>
    </w:p>
    <w:p w14:paraId="48E93EAC"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 It is flexible and extensible: in the future releases, if the candidate factor set {1, 2, 4, 8} is needed for further update, then Option 2 can still apply. Option 2 is more efficient: if 1 or 2 repetition factors are configured, only one bit is used, the other bit can be saved for future usage.</w:t>
      </w:r>
    </w:p>
    <w:p w14:paraId="37162919"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[8/Samsung] other features such as indicating PUCCH resource or PDSCH-to-HARQ feedback timing have already supported option 2</w:t>
      </w:r>
    </w:p>
    <w:p w14:paraId="68336B09" w14:textId="77777777" w:rsidR="000074D3" w:rsidRDefault="007A723D">
      <w:pPr>
        <w:pStyle w:val="afe"/>
        <w:numPr>
          <w:ilvl w:val="1"/>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Usage of this field when UE is incapable/does not report capability of this PUCCH repetition</w:t>
      </w:r>
    </w:p>
    <w:p w14:paraId="179E3900"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N</w:t>
      </w:r>
      <w:r>
        <w:rPr>
          <w:rFonts w:eastAsiaTheme="minorEastAsia"/>
          <w:sz w:val="22"/>
          <w:lang w:val="en-US"/>
        </w:rPr>
        <w:t>o indication: [6/Ericsson]</w:t>
      </w:r>
      <w:r>
        <w:t xml:space="preserve"> </w:t>
      </w:r>
      <w:r>
        <w:rPr>
          <w:rFonts w:eastAsiaTheme="minorEastAsia"/>
          <w:sz w:val="22"/>
          <w:lang w:val="en-US"/>
        </w:rPr>
        <w:t>[11/OPPO]</w:t>
      </w:r>
      <w:r>
        <w:t xml:space="preserve"> </w:t>
      </w:r>
      <w:r>
        <w:rPr>
          <w:rFonts w:eastAsiaTheme="minorEastAsia"/>
          <w:sz w:val="22"/>
          <w:lang w:val="en-US"/>
        </w:rPr>
        <w:t>[19/DCM]</w:t>
      </w:r>
    </w:p>
    <w:p w14:paraId="2BFD6ABA" w14:textId="77777777" w:rsidR="000074D3" w:rsidRDefault="007A723D">
      <w:pPr>
        <w:pStyle w:val="afe"/>
        <w:numPr>
          <w:ilvl w:val="1"/>
          <w:numId w:val="8"/>
        </w:numPr>
        <w:snapToGrid w:val="0"/>
        <w:spacing w:before="60" w:after="60"/>
        <w:ind w:leftChars="0"/>
        <w:jc w:val="both"/>
        <w:rPr>
          <w:rFonts w:eastAsiaTheme="minorEastAsia"/>
          <w:sz w:val="22"/>
          <w:highlight w:val="lightGray"/>
          <w:lang w:val="en-US"/>
        </w:rPr>
      </w:pPr>
      <w:r>
        <w:rPr>
          <w:rFonts w:eastAsiaTheme="minorEastAsia" w:hint="eastAsia"/>
          <w:sz w:val="22"/>
          <w:highlight w:val="lightGray"/>
          <w:lang w:val="en-US"/>
        </w:rPr>
        <w:t>O</w:t>
      </w:r>
      <w:r>
        <w:rPr>
          <w:rFonts w:eastAsiaTheme="minorEastAsia"/>
          <w:sz w:val="22"/>
          <w:highlight w:val="lightGray"/>
          <w:lang w:val="en-US"/>
        </w:rPr>
        <w:t>thers</w:t>
      </w:r>
    </w:p>
    <w:p w14:paraId="33F41E1D"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[5/</w:t>
      </w:r>
      <w:proofErr w:type="spellStart"/>
      <w:r>
        <w:rPr>
          <w:rFonts w:eastAsiaTheme="minorEastAsia"/>
          <w:sz w:val="22"/>
          <w:lang w:val="en-US"/>
        </w:rPr>
        <w:t>Baicells</w:t>
      </w:r>
      <w:proofErr w:type="spellEnd"/>
      <w:r>
        <w:rPr>
          <w:rFonts w:eastAsiaTheme="minorEastAsia"/>
          <w:sz w:val="22"/>
          <w:lang w:val="en-US"/>
        </w:rPr>
        <w:t xml:space="preserve">] Proposal 2: If only one repetition factor is configured via SIB, support </w:t>
      </w:r>
      <w:proofErr w:type="spellStart"/>
      <w:r>
        <w:rPr>
          <w:rFonts w:eastAsiaTheme="minorEastAsia"/>
          <w:sz w:val="22"/>
          <w:lang w:val="en-US"/>
        </w:rPr>
        <w:t>gNB</w:t>
      </w:r>
      <w:proofErr w:type="spellEnd"/>
      <w:r>
        <w:rPr>
          <w:rFonts w:eastAsiaTheme="minorEastAsia"/>
          <w:sz w:val="22"/>
          <w:lang w:val="en-US"/>
        </w:rPr>
        <w:t xml:space="preserve"> to dynamically indicate whether to enable the SIB configuration based on the uplink signal measurement results. If enabled, apply the repetition factor configured by SIB. If disabled, apply repetition factor=1. </w:t>
      </w:r>
    </w:p>
    <w:p w14:paraId="37340F62" w14:textId="77777777" w:rsidR="000074D3" w:rsidRDefault="007A723D">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Proposal 3: If only one repetition factor is configured via SIB, for the dynamic indication of PUCCH repetition factor by using DAI field in DCI format 1_0 with CRC scrambled by TC-RNTI, the enable/disable state are mapped to ‘0’, ’1’ of </w:t>
      </w:r>
      <w:proofErr w:type="gramStart"/>
      <w:r>
        <w:rPr>
          <w:rFonts w:eastAsiaTheme="minorEastAsia"/>
          <w:sz w:val="22"/>
          <w:lang w:val="en-US"/>
        </w:rPr>
        <w:t>1 bit</w:t>
      </w:r>
      <w:proofErr w:type="gramEnd"/>
      <w:r>
        <w:rPr>
          <w:rFonts w:eastAsiaTheme="minorEastAsia"/>
          <w:sz w:val="22"/>
          <w:lang w:val="en-US"/>
        </w:rPr>
        <w:t xml:space="preserve"> LSB of the DAI field, respectively. Enable the configured repetition factor means the SIB configured repetition factor is applied. Disable the configured repetition factor means repetition factor = 1 is applied.</w:t>
      </w:r>
    </w:p>
    <w:p w14:paraId="633EFC10"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[13/ETRI] When only one repetition index is configured in the SIB, it should operate like option 1-b</w:t>
      </w:r>
    </w:p>
    <w:p w14:paraId="0258ED60" w14:textId="77777777" w:rsidR="000074D3" w:rsidRDefault="000074D3">
      <w:pPr>
        <w:snapToGrid w:val="0"/>
        <w:spacing w:before="60" w:after="60"/>
        <w:jc w:val="both"/>
        <w:rPr>
          <w:rFonts w:eastAsiaTheme="minorEastAsia"/>
          <w:sz w:val="22"/>
          <w:lang w:val="en-US"/>
        </w:rPr>
      </w:pPr>
    </w:p>
    <w:p w14:paraId="28971D25" w14:textId="77777777" w:rsidR="000074D3" w:rsidRDefault="007A723D">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Spec text clarification of 9.2.6 in 38.213</w:t>
      </w:r>
    </w:p>
    <w:p w14:paraId="4845E0CC"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3BCDC01C"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[19/DCM]</w:t>
      </w:r>
    </w:p>
    <w:p w14:paraId="5F4FCF62"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[20/Sharp]</w:t>
      </w:r>
    </w:p>
    <w:p w14:paraId="13D3BAF2" w14:textId="77777777" w:rsidR="000074D3" w:rsidRDefault="000074D3">
      <w:pPr>
        <w:snapToGrid w:val="0"/>
        <w:spacing w:before="60" w:after="60"/>
        <w:jc w:val="both"/>
        <w:rPr>
          <w:rFonts w:eastAsiaTheme="minorEastAsia"/>
          <w:sz w:val="22"/>
          <w:lang w:val="en-US"/>
        </w:rPr>
      </w:pPr>
    </w:p>
    <w:p w14:paraId="3CB78F4F" w14:textId="77777777" w:rsidR="000074D3" w:rsidRDefault="007A723D">
      <w:pPr>
        <w:pStyle w:val="afe"/>
        <w:numPr>
          <w:ilvl w:val="0"/>
          <w:numId w:val="8"/>
        </w:numPr>
        <w:snapToGrid w:val="0"/>
        <w:spacing w:before="60" w:after="60"/>
        <w:ind w:leftChars="0"/>
        <w:jc w:val="both"/>
        <w:rPr>
          <w:rFonts w:eastAsiaTheme="minorEastAsia"/>
          <w:b/>
          <w:bCs/>
          <w:sz w:val="22"/>
          <w:lang w:val="en-US"/>
        </w:rPr>
      </w:pPr>
      <w:r>
        <w:rPr>
          <w:rFonts w:eastAsiaTheme="minorEastAsia"/>
          <w:b/>
          <w:bCs/>
          <w:sz w:val="22"/>
          <w:lang w:val="en-US"/>
        </w:rPr>
        <w:t>Higher layer parameters</w:t>
      </w:r>
    </w:p>
    <w:p w14:paraId="6901A8C8" w14:textId="77777777" w:rsidR="000074D3" w:rsidRDefault="007A723D">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numberOfPUCCHforMsg4HARQACK-RepetitionsList</w:t>
      </w:r>
    </w:p>
    <w:p w14:paraId="7FB4EDC0"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[6/Ericsson]: Modify the RRC parameter name numberOfPUCCHforMsg4HARQACK-RepetitionsList to </w:t>
      </w:r>
      <w:proofErr w:type="spellStart"/>
      <w:r>
        <w:rPr>
          <w:rFonts w:eastAsiaTheme="minorEastAsia"/>
          <w:sz w:val="22"/>
          <w:lang w:val="en-US"/>
        </w:rPr>
        <w:t>numberOfCommonPUCCH-RepetitionsList</w:t>
      </w:r>
      <w:proofErr w:type="spellEnd"/>
      <w:r>
        <w:rPr>
          <w:rFonts w:eastAsiaTheme="minorEastAsia"/>
          <w:sz w:val="22"/>
          <w:lang w:val="en-US"/>
        </w:rPr>
        <w:t>, and corresponding description</w:t>
      </w:r>
    </w:p>
    <w:p w14:paraId="5B11CA92"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[19/DCM] parameter description should be updated according to the endorsement in the last RAN plenary meeting.</w:t>
      </w:r>
    </w:p>
    <w:p w14:paraId="54952B90" w14:textId="77777777" w:rsidR="000074D3" w:rsidRDefault="007A723D">
      <w:pPr>
        <w:pStyle w:val="afe"/>
        <w:numPr>
          <w:ilvl w:val="1"/>
          <w:numId w:val="8"/>
        </w:numPr>
        <w:snapToGrid w:val="0"/>
        <w:spacing w:before="60" w:after="60"/>
        <w:ind w:leftChars="0"/>
        <w:jc w:val="both"/>
        <w:rPr>
          <w:rFonts w:eastAsiaTheme="minorEastAsia"/>
          <w:i/>
          <w:iCs/>
          <w:sz w:val="22"/>
          <w:lang w:val="sv-SE"/>
        </w:rPr>
      </w:pPr>
      <w:r>
        <w:rPr>
          <w:rFonts w:eastAsiaTheme="minorEastAsia"/>
          <w:i/>
          <w:iCs/>
          <w:sz w:val="22"/>
          <w:lang w:val="sv-SE"/>
        </w:rPr>
        <w:t>rsrp-ThresholdPUCCHforMsg4HARQACK</w:t>
      </w:r>
    </w:p>
    <w:p w14:paraId="79B51C0F" w14:textId="77777777" w:rsidR="000074D3" w:rsidRPr="006C4D45" w:rsidRDefault="007A723D">
      <w:pPr>
        <w:pStyle w:val="afe"/>
        <w:numPr>
          <w:ilvl w:val="2"/>
          <w:numId w:val="8"/>
        </w:numPr>
        <w:ind w:leftChars="0"/>
        <w:rPr>
          <w:rFonts w:eastAsiaTheme="minorEastAsia"/>
          <w:sz w:val="22"/>
          <w:lang w:val="en-US"/>
        </w:rPr>
      </w:pPr>
      <w:r w:rsidRPr="006C4D45">
        <w:rPr>
          <w:rFonts w:eastAsiaTheme="minorEastAsia"/>
          <w:sz w:val="22"/>
          <w:lang w:val="en-US"/>
        </w:rPr>
        <w:t>[6/Ericsson]</w:t>
      </w:r>
      <w:r>
        <w:t xml:space="preserve"> </w:t>
      </w:r>
      <w:r w:rsidRPr="006C4D45">
        <w:rPr>
          <w:rFonts w:eastAsiaTheme="minorEastAsia"/>
          <w:sz w:val="22"/>
          <w:lang w:val="en-US"/>
        </w:rPr>
        <w:t>Clarify in the description of rsrp-ThresholdPUCCHforMsg4HARQACK that it should be configured only if the list of repetition factors is configured.</w:t>
      </w:r>
    </w:p>
    <w:p w14:paraId="3402691B"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 xml:space="preserve">[6/Ericsson] Modify the RRC parameter name rsrp-ThresholdPUCCHforMsg4HARQACK to </w:t>
      </w:r>
      <w:proofErr w:type="spellStart"/>
      <w:r w:rsidRPr="006C4D45">
        <w:rPr>
          <w:rFonts w:eastAsiaTheme="minorEastAsia"/>
          <w:sz w:val="22"/>
          <w:lang w:val="en-US"/>
        </w:rPr>
        <w:t>rsrp-ThresholdCommonPUCCH</w:t>
      </w:r>
      <w:proofErr w:type="spellEnd"/>
      <w:r>
        <w:rPr>
          <w:rFonts w:eastAsiaTheme="minorEastAsia"/>
          <w:sz w:val="22"/>
          <w:lang w:val="en-US"/>
        </w:rPr>
        <w:t>, and corresponding description</w:t>
      </w:r>
    </w:p>
    <w:p w14:paraId="5B86FBCF"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[19/DCM] parameter description should be updated according to the endorsement in the last RAN plenary meeting.</w:t>
      </w:r>
    </w:p>
    <w:p w14:paraId="64772D95" w14:textId="77777777" w:rsidR="000074D3" w:rsidRDefault="000074D3">
      <w:pPr>
        <w:snapToGrid w:val="0"/>
        <w:spacing w:before="60" w:after="60"/>
        <w:jc w:val="both"/>
        <w:rPr>
          <w:rFonts w:eastAsiaTheme="minorEastAsia"/>
          <w:sz w:val="22"/>
          <w:lang w:val="en-US"/>
        </w:rPr>
      </w:pPr>
    </w:p>
    <w:p w14:paraId="4B1C90DC" w14:textId="77777777" w:rsidR="000074D3" w:rsidRDefault="007A723D">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21EE18B2" w14:textId="77777777" w:rsidR="000074D3" w:rsidRDefault="007A723D">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U</w:t>
      </w:r>
      <w:r>
        <w:rPr>
          <w:rFonts w:eastAsiaTheme="minorEastAsia"/>
          <w:sz w:val="22"/>
          <w:highlight w:val="lightGray"/>
          <w:lang w:val="sv-SE"/>
        </w:rPr>
        <w:t>E capability</w:t>
      </w:r>
    </w:p>
    <w:p w14:paraId="46363729" w14:textId="77777777" w:rsidR="000074D3" w:rsidRPr="006C4D45" w:rsidRDefault="007A723D">
      <w:pPr>
        <w:pStyle w:val="afe"/>
        <w:numPr>
          <w:ilvl w:val="2"/>
          <w:numId w:val="8"/>
        </w:numPr>
        <w:ind w:leftChars="0"/>
        <w:rPr>
          <w:rFonts w:eastAsiaTheme="minorEastAsia"/>
          <w:sz w:val="22"/>
          <w:lang w:val="en-US"/>
        </w:rPr>
      </w:pPr>
      <w:r w:rsidRPr="006C4D45">
        <w:rPr>
          <w:rFonts w:eastAsiaTheme="minorEastAsia"/>
          <w:sz w:val="22"/>
          <w:lang w:val="en-US"/>
        </w:rPr>
        <w:t xml:space="preserve">[6/Ericsson] UE capability of PUCCH repetition on common PUCCH resources should be possible to indicate for both NTN and TN bands. </w:t>
      </w:r>
    </w:p>
    <w:p w14:paraId="28EEF936" w14:textId="77777777" w:rsidR="000074D3" w:rsidRPr="006C4D45" w:rsidRDefault="007A723D">
      <w:pPr>
        <w:pStyle w:val="afe"/>
        <w:numPr>
          <w:ilvl w:val="2"/>
          <w:numId w:val="8"/>
        </w:numPr>
        <w:ind w:leftChars="0"/>
        <w:rPr>
          <w:rFonts w:eastAsiaTheme="minorEastAsia"/>
          <w:sz w:val="22"/>
          <w:lang w:val="en-US"/>
        </w:rPr>
      </w:pPr>
      <w:r w:rsidRPr="006C4D45">
        <w:rPr>
          <w:rFonts w:eastAsiaTheme="minorEastAsia"/>
          <w:sz w:val="22"/>
          <w:lang w:val="en-US"/>
        </w:rPr>
        <w:t>[6/Ericsson] A UE that supports the Rel-18 feature for PUCCH repetitions on common PUCCH resources shall also support the Rel-17 feature dynamic PUCCH repetition (FG 30-5).</w:t>
      </w:r>
    </w:p>
    <w:p w14:paraId="72DB53DF" w14:textId="77777777" w:rsidR="000074D3" w:rsidRPr="006C4D45" w:rsidRDefault="007A723D">
      <w:pPr>
        <w:pStyle w:val="afe"/>
        <w:numPr>
          <w:ilvl w:val="1"/>
          <w:numId w:val="8"/>
        </w:numPr>
        <w:snapToGrid w:val="0"/>
        <w:spacing w:before="60" w:after="60"/>
        <w:ind w:leftChars="0"/>
        <w:jc w:val="both"/>
        <w:rPr>
          <w:rFonts w:eastAsiaTheme="minorEastAsia"/>
          <w:sz w:val="22"/>
          <w:highlight w:val="lightGray"/>
          <w:lang w:val="en-US"/>
        </w:rPr>
      </w:pPr>
      <w:r w:rsidRPr="006C4D45">
        <w:rPr>
          <w:rFonts w:eastAsiaTheme="minorEastAsia"/>
          <w:sz w:val="22"/>
          <w:highlight w:val="lightGray"/>
          <w:lang w:val="en-US"/>
        </w:rPr>
        <w:t>Further dynamic indication via DCI 1_0 with C-RNTI</w:t>
      </w:r>
    </w:p>
    <w:p w14:paraId="632D883F"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[8/Samsung] Proposal 2: Support using DAI field in DCI format 1-0 with CRC scrambled by C-RNTI when multiple values are configured for PUCCH repetition.</w:t>
      </w:r>
    </w:p>
    <w:p w14:paraId="64D0CB00"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[18/MTK] Observation 3: Based on RAN#101 decision, there is no additional RAN1 work to support behavior on PUCCH transmission when dedicated PUCCH resource configuration is not provided.</w:t>
      </w:r>
    </w:p>
    <w:p w14:paraId="3908B157" w14:textId="77777777" w:rsidR="000074D3" w:rsidRDefault="007A723D">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PUCCH resource capacity</w:t>
      </w:r>
    </w:p>
    <w:p w14:paraId="1D88377D"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 xml:space="preserve">[14/Pana] Proposal 2: Allow to extend common PUCCH resource when Msg4 PUCCH repetition is configured. </w:t>
      </w:r>
    </w:p>
    <w:p w14:paraId="0DC58AEF" w14:textId="77777777" w:rsidR="000074D3" w:rsidRPr="006C4D45" w:rsidRDefault="007A723D">
      <w:pPr>
        <w:pStyle w:val="afe"/>
        <w:numPr>
          <w:ilvl w:val="3"/>
          <w:numId w:val="8"/>
        </w:numPr>
        <w:snapToGrid w:val="0"/>
        <w:spacing w:before="60" w:after="60"/>
        <w:ind w:leftChars="0"/>
        <w:jc w:val="both"/>
        <w:rPr>
          <w:rFonts w:eastAsiaTheme="minorEastAsia"/>
          <w:sz w:val="22"/>
          <w:lang w:val="en-US"/>
        </w:rPr>
      </w:pPr>
      <w:r w:rsidRPr="006C4D45">
        <w:rPr>
          <w:rFonts w:eastAsiaTheme="minorEastAsia"/>
          <w:sz w:val="22"/>
          <w:lang w:val="en-US"/>
        </w:rPr>
        <w:lastRenderedPageBreak/>
        <w:t>Proposal 3: Additional PRB offset depending on the repetition factor of Msg4 PUCCH should be used for the common PUCCH resource extension.</w:t>
      </w:r>
    </w:p>
    <w:p w14:paraId="6E6FA21A" w14:textId="77777777" w:rsidR="000074D3" w:rsidRDefault="007A723D">
      <w:pPr>
        <w:pStyle w:val="afe"/>
        <w:numPr>
          <w:ilvl w:val="2"/>
          <w:numId w:val="8"/>
        </w:numPr>
        <w:snapToGrid w:val="0"/>
        <w:spacing w:before="60" w:after="60"/>
        <w:ind w:left="1380"/>
        <w:jc w:val="both"/>
        <w:rPr>
          <w:rFonts w:eastAsiaTheme="minorEastAsia"/>
          <w:iCs/>
          <w:sz w:val="22"/>
          <w:lang w:val="en-US"/>
        </w:rPr>
      </w:pPr>
      <w:r w:rsidRPr="006C4D45">
        <w:rPr>
          <w:rFonts w:eastAsiaTheme="minorEastAsia"/>
          <w:sz w:val="22"/>
          <w:lang w:val="en-US"/>
        </w:rPr>
        <w:t xml:space="preserve">[19/DCM] </w:t>
      </w:r>
      <w:r>
        <w:rPr>
          <w:rFonts w:eastAsiaTheme="minorEastAsia"/>
          <w:iCs/>
          <w:sz w:val="22"/>
          <w:lang w:val="en-US"/>
        </w:rPr>
        <w:t>For PUCCH repetition for Msg4 HARQ-ACK, support more than 16 PUCCH resources in a cell.</w:t>
      </w:r>
    </w:p>
    <w:p w14:paraId="4BAAB0E3" w14:textId="77777777" w:rsidR="000074D3" w:rsidRDefault="007A723D">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 xml:space="preserve">Additional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offset-add2</m:t>
            </m:r>
          </m:sup>
        </m:sSubSup>
      </m:oMath>
      <w:r>
        <w:rPr>
          <w:rFonts w:eastAsiaTheme="minorEastAsia"/>
          <w:iCs/>
          <w:sz w:val="22"/>
          <w:lang w:val="en-US"/>
        </w:rPr>
        <w:t xml:space="preserve"> from the original cell-common PRB offset </w:t>
      </w:r>
      <m:oMath>
        <m:sSubSup>
          <m:sSubSupPr>
            <m:ctrlPr>
              <w:rPr>
                <w:rFonts w:ascii="Cambria Math" w:eastAsiaTheme="minorEastAsia" w:hAnsi="Cambria Math"/>
                <w:sz w:val="22"/>
              </w:rPr>
            </m:ctrlPr>
          </m:sSubSupPr>
          <m:e>
            <m:r>
              <w:rPr>
                <w:rFonts w:ascii="Cambria Math" w:eastAsiaTheme="minorEastAsia" w:hAnsi="Cambria Math"/>
                <w:sz w:val="22"/>
              </w:rPr>
              <m:t>RB</m:t>
            </m:r>
          </m:e>
          <m:sub>
            <m:r>
              <m:rPr>
                <m:nor/>
              </m:rPr>
              <w:rPr>
                <w:rFonts w:eastAsiaTheme="minorEastAsia"/>
                <w:sz w:val="22"/>
              </w:rPr>
              <m:t>BWP</m:t>
            </m:r>
          </m:sub>
          <m:sup>
            <m:r>
              <m:rPr>
                <m:nor/>
              </m:rPr>
              <w:rPr>
                <w:rFonts w:eastAsiaTheme="minorEastAsia"/>
                <w:sz w:val="22"/>
              </w:rPr>
              <m:t>offset</m:t>
            </m:r>
          </m:sup>
        </m:sSubSup>
      </m:oMath>
      <w:r>
        <w:rPr>
          <w:rFonts w:eastAsiaTheme="minorEastAsia"/>
          <w:iCs/>
          <w:sz w:val="22"/>
          <w:lang w:val="en-US"/>
        </w:rPr>
        <w:t xml:space="preserve"> can be configured via SIB.</w:t>
      </w:r>
    </w:p>
    <w:p w14:paraId="6E50CE9A" w14:textId="77777777" w:rsidR="000074D3" w:rsidRDefault="007A723D">
      <w:pPr>
        <w:pStyle w:val="afe"/>
        <w:numPr>
          <w:ilvl w:val="3"/>
          <w:numId w:val="8"/>
        </w:numPr>
        <w:snapToGrid w:val="0"/>
        <w:spacing w:before="60" w:after="60"/>
        <w:ind w:leftChars="0"/>
        <w:jc w:val="both"/>
        <w:rPr>
          <w:rFonts w:eastAsiaTheme="minorEastAsia"/>
          <w:iCs/>
          <w:sz w:val="22"/>
          <w:lang w:val="en-US"/>
        </w:rPr>
      </w:pPr>
      <w:r>
        <w:rPr>
          <w:rFonts w:eastAsiaTheme="minorEastAsia"/>
          <w:iCs/>
          <w:sz w:val="22"/>
          <w:lang w:val="en-US"/>
        </w:rPr>
        <w:t>If configured, whether the additional PRB offset is applied or not is indicated via one MSB bit of MCS field in DCI format 1_0 with CRC scrambled by TC-RNTI.</w:t>
      </w:r>
    </w:p>
    <w:p w14:paraId="2D12D77E" w14:textId="77777777" w:rsidR="000074D3" w:rsidRDefault="007A723D">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hint="eastAsia"/>
          <w:sz w:val="22"/>
          <w:highlight w:val="lightGray"/>
          <w:lang w:val="sv-SE"/>
        </w:rPr>
        <w:t>O</w:t>
      </w:r>
      <w:r>
        <w:rPr>
          <w:rFonts w:eastAsiaTheme="minorEastAsia"/>
          <w:sz w:val="22"/>
          <w:highlight w:val="lightGray"/>
          <w:lang w:val="sv-SE"/>
        </w:rPr>
        <w:t>ption B</w:t>
      </w:r>
    </w:p>
    <w:p w14:paraId="46E1C5D4"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[18/MTK] Observation 1: RAN2 made agreement on Option B “Higher layer signaling in Msg3 PUSCH” is feasible. No further discussion for the repetition request or capability report indicated by UE is necessary.</w:t>
      </w:r>
    </w:p>
    <w:p w14:paraId="5E6F33AD" w14:textId="77777777" w:rsidR="000074D3" w:rsidRPr="006C4D45" w:rsidRDefault="007A723D">
      <w:pPr>
        <w:pStyle w:val="afe"/>
        <w:numPr>
          <w:ilvl w:val="1"/>
          <w:numId w:val="8"/>
        </w:numPr>
        <w:snapToGrid w:val="0"/>
        <w:spacing w:before="60" w:after="60"/>
        <w:ind w:leftChars="0"/>
        <w:jc w:val="both"/>
        <w:rPr>
          <w:rFonts w:eastAsiaTheme="minorEastAsia"/>
          <w:sz w:val="22"/>
          <w:highlight w:val="lightGray"/>
          <w:lang w:val="en-US"/>
        </w:rPr>
      </w:pPr>
      <w:r w:rsidRPr="006C4D45">
        <w:rPr>
          <w:rFonts w:eastAsiaTheme="minorEastAsia"/>
          <w:sz w:val="22"/>
          <w:highlight w:val="lightGray"/>
          <w:lang w:val="en-US"/>
        </w:rPr>
        <w:t>Cases of no configuration of repetition factor</w:t>
      </w:r>
    </w:p>
    <w:p w14:paraId="6B1E4FA2"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 xml:space="preserve">[18/MTK] Observation 2: When repetition factor is not configured via SIB, UE follows Rel-17 </w:t>
      </w:r>
      <w:proofErr w:type="spellStart"/>
      <w:r w:rsidRPr="006C4D45">
        <w:rPr>
          <w:rFonts w:eastAsiaTheme="minorEastAsia"/>
          <w:sz w:val="22"/>
          <w:lang w:val="en-US"/>
        </w:rPr>
        <w:t>behaviour</w:t>
      </w:r>
      <w:proofErr w:type="spellEnd"/>
      <w:r w:rsidRPr="006C4D45">
        <w:rPr>
          <w:rFonts w:eastAsiaTheme="minorEastAsia"/>
          <w:sz w:val="22"/>
          <w:lang w:val="en-US"/>
        </w:rPr>
        <w:t xml:space="preserve"> for Msg 4 HARQ Ack without PUCCH repetitions.</w:t>
      </w:r>
    </w:p>
    <w:p w14:paraId="04E1E740" w14:textId="77777777" w:rsidR="000074D3" w:rsidRDefault="007A723D">
      <w:pPr>
        <w:pStyle w:val="afe"/>
        <w:numPr>
          <w:ilvl w:val="1"/>
          <w:numId w:val="8"/>
        </w:numPr>
        <w:snapToGrid w:val="0"/>
        <w:spacing w:before="60" w:after="60"/>
        <w:ind w:leftChars="0"/>
        <w:jc w:val="both"/>
        <w:rPr>
          <w:rFonts w:eastAsiaTheme="minorEastAsia"/>
          <w:sz w:val="22"/>
          <w:highlight w:val="lightGray"/>
          <w:lang w:val="sv-SE"/>
        </w:rPr>
      </w:pPr>
      <w:r>
        <w:rPr>
          <w:rFonts w:eastAsiaTheme="minorEastAsia"/>
          <w:sz w:val="22"/>
          <w:highlight w:val="lightGray"/>
          <w:lang w:val="sv-SE"/>
        </w:rPr>
        <w:t>Repetition for PF0</w:t>
      </w:r>
    </w:p>
    <w:p w14:paraId="69713D37" w14:textId="77777777" w:rsidR="000074D3" w:rsidRPr="006C4D45" w:rsidRDefault="007A723D">
      <w:pPr>
        <w:pStyle w:val="afe"/>
        <w:numPr>
          <w:ilvl w:val="2"/>
          <w:numId w:val="8"/>
        </w:numPr>
        <w:snapToGrid w:val="0"/>
        <w:spacing w:before="60" w:after="60"/>
        <w:ind w:leftChars="0"/>
        <w:jc w:val="both"/>
        <w:rPr>
          <w:rFonts w:eastAsiaTheme="minorEastAsia"/>
          <w:sz w:val="22"/>
          <w:lang w:val="en-US"/>
        </w:rPr>
      </w:pPr>
      <w:r w:rsidRPr="006C4D45">
        <w:rPr>
          <w:rFonts w:eastAsiaTheme="minorEastAsia"/>
          <w:sz w:val="22"/>
          <w:lang w:val="en-US"/>
        </w:rPr>
        <w:t>[20/Sharp] Proposal 1: PUCCH repetition before dedicated PUCCH resource configuration is supported for only PUCCH format 1 (i.e., PUCCH format 0 does not support the repetition).</w:t>
      </w:r>
    </w:p>
    <w:p w14:paraId="3846654F" w14:textId="77777777" w:rsidR="000074D3" w:rsidRPr="006C4D45" w:rsidRDefault="000074D3">
      <w:pPr>
        <w:snapToGrid w:val="0"/>
        <w:spacing w:before="60" w:after="60"/>
        <w:jc w:val="both"/>
        <w:rPr>
          <w:rFonts w:eastAsiaTheme="minorEastAsia"/>
          <w:sz w:val="22"/>
          <w:lang w:val="en-US"/>
        </w:rPr>
      </w:pPr>
    </w:p>
    <w:p w14:paraId="7FA96AFA" w14:textId="77777777" w:rsidR="000074D3" w:rsidRPr="006C4D45" w:rsidRDefault="000074D3">
      <w:pPr>
        <w:snapToGrid w:val="0"/>
        <w:spacing w:before="60" w:after="60"/>
        <w:jc w:val="both"/>
        <w:rPr>
          <w:rFonts w:eastAsiaTheme="minorEastAsia"/>
          <w:sz w:val="22"/>
          <w:lang w:val="en-US"/>
        </w:rPr>
      </w:pPr>
    </w:p>
    <w:p w14:paraId="2179EC83"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5D732273" w14:textId="77777777" w:rsidR="000074D3" w:rsidRDefault="007A723D">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U</w:t>
      </w:r>
      <w:r>
        <w:rPr>
          <w:rFonts w:eastAsiaTheme="minorEastAsia"/>
          <w:b/>
          <w:bCs/>
          <w:sz w:val="22"/>
          <w:highlight w:val="cyan"/>
          <w:lang w:val="en-US"/>
        </w:rPr>
        <w:t>E behavior clarification within an actual TDW</w:t>
      </w:r>
    </w:p>
    <w:p w14:paraId="24FD6CD9" w14:textId="77777777" w:rsidR="000074D3" w:rsidRDefault="007A723D">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Clarify that no TA adjustment is performed within an actual TDW</w:t>
      </w:r>
    </w:p>
    <w:p w14:paraId="294576DB" w14:textId="77777777" w:rsidR="000074D3" w:rsidRDefault="007A723D">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 (for 214)] [11/OPPO (for 213)]</w:t>
      </w:r>
    </w:p>
    <w:p w14:paraId="68ED87F9" w14:textId="77777777" w:rsidR="000074D3" w:rsidRDefault="007A723D">
      <w:pPr>
        <w:pStyle w:val="afe"/>
        <w:numPr>
          <w:ilvl w:val="1"/>
          <w:numId w:val="8"/>
        </w:numPr>
        <w:snapToGrid w:val="0"/>
        <w:spacing w:before="60" w:after="60"/>
        <w:ind w:leftChars="0"/>
        <w:jc w:val="both"/>
        <w:rPr>
          <w:rFonts w:eastAsiaTheme="minorEastAsia"/>
          <w:b/>
          <w:bCs/>
          <w:sz w:val="22"/>
          <w:lang w:val="en-US"/>
        </w:rPr>
      </w:pPr>
      <w:r>
        <w:rPr>
          <w:rFonts w:eastAsiaTheme="minorEastAsia" w:hint="eastAsia"/>
          <w:sz w:val="22"/>
          <w:lang w:val="en-US"/>
        </w:rPr>
        <w:t>C</w:t>
      </w:r>
      <w:r>
        <w:rPr>
          <w:rFonts w:eastAsiaTheme="minorEastAsia"/>
          <w:sz w:val="22"/>
          <w:lang w:val="en-US"/>
        </w:rPr>
        <w:t>larify that no epoch time update is performed within an actual TDW</w:t>
      </w:r>
    </w:p>
    <w:p w14:paraId="7B86422E" w14:textId="77777777" w:rsidR="000074D3" w:rsidRDefault="007A723D">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Y</w:t>
      </w:r>
      <w:r>
        <w:rPr>
          <w:rFonts w:eastAsiaTheme="minorEastAsia"/>
          <w:sz w:val="22"/>
          <w:lang w:val="en-US"/>
        </w:rPr>
        <w:t>ES: [2/vivo]</w:t>
      </w:r>
    </w:p>
    <w:p w14:paraId="68A5E009"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larify that phase continuity is maintained </w:t>
      </w:r>
      <w:proofErr w:type="gramStart"/>
      <w:r>
        <w:rPr>
          <w:rFonts w:eastAsiaTheme="minorEastAsia"/>
          <w:sz w:val="22"/>
          <w:lang w:val="en-US"/>
        </w:rPr>
        <w:t>taking into account</w:t>
      </w:r>
      <w:proofErr w:type="gramEnd"/>
      <w:r>
        <w:rPr>
          <w:rFonts w:eastAsiaTheme="minorEastAsia"/>
          <w:sz w:val="22"/>
          <w:lang w:val="en-US"/>
        </w:rPr>
        <w:t xml:space="preserve"> phase rotation due to timing drift</w:t>
      </w:r>
    </w:p>
    <w:p w14:paraId="3E90A6E4" w14:textId="77777777" w:rsidR="000074D3" w:rsidRDefault="007A723D">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YES: [6/Ericsson]</w:t>
      </w:r>
    </w:p>
    <w:p w14:paraId="4E5F48B3" w14:textId="77777777" w:rsidR="000074D3" w:rsidRDefault="000074D3">
      <w:pPr>
        <w:spacing w:before="60" w:after="60"/>
        <w:rPr>
          <w:rFonts w:eastAsiaTheme="minorEastAsia"/>
          <w:sz w:val="22"/>
          <w:lang w:val="en-US"/>
        </w:rPr>
      </w:pPr>
    </w:p>
    <w:p w14:paraId="3874ECFE" w14:textId="77777777" w:rsidR="000074D3" w:rsidRDefault="007A723D">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to keep phase rotation</w:t>
      </w:r>
    </w:p>
    <w:p w14:paraId="78B4B0AD" w14:textId="77777777" w:rsidR="000074D3" w:rsidRDefault="007A723D">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46EAC5F9" w14:textId="77777777" w:rsidR="000074D3" w:rsidRDefault="000074D3">
      <w:pPr>
        <w:spacing w:before="60" w:after="60"/>
        <w:rPr>
          <w:rFonts w:eastAsiaTheme="minorEastAsia"/>
          <w:sz w:val="22"/>
          <w:lang w:val="en-US"/>
        </w:rPr>
      </w:pPr>
    </w:p>
    <w:p w14:paraId="37B9B54D" w14:textId="77777777" w:rsidR="000074D3" w:rsidRDefault="007A723D">
      <w:pPr>
        <w:pStyle w:val="afe"/>
        <w:numPr>
          <w:ilvl w:val="0"/>
          <w:numId w:val="8"/>
        </w:numPr>
        <w:spacing w:before="60" w:after="60"/>
        <w:ind w:leftChars="0"/>
        <w:rPr>
          <w:rFonts w:eastAsiaTheme="minorEastAsia"/>
          <w:b/>
          <w:bCs/>
          <w:sz w:val="22"/>
          <w:highlight w:val="lightGray"/>
          <w:lang w:val="en-US"/>
        </w:rPr>
      </w:pPr>
      <w:r>
        <w:rPr>
          <w:rFonts w:eastAsiaTheme="minorEastAsia" w:hint="eastAsia"/>
          <w:b/>
          <w:bCs/>
          <w:sz w:val="22"/>
          <w:highlight w:val="lightGray"/>
          <w:lang w:val="en-US"/>
        </w:rPr>
        <w:t>W</w:t>
      </w:r>
      <w:r>
        <w:rPr>
          <w:rFonts w:eastAsiaTheme="minorEastAsia"/>
          <w:b/>
          <w:bCs/>
          <w:sz w:val="22"/>
          <w:highlight w:val="lightGray"/>
          <w:lang w:val="en-US"/>
        </w:rPr>
        <w:t>A of TDW determination</w:t>
      </w:r>
    </w:p>
    <w:p w14:paraId="6A6D2EA0" w14:textId="77777777" w:rsidR="000074D3" w:rsidRDefault="007A723D">
      <w:pPr>
        <w:pStyle w:val="afe"/>
        <w:numPr>
          <w:ilvl w:val="1"/>
          <w:numId w:val="8"/>
        </w:numPr>
        <w:spacing w:before="60" w:after="60"/>
        <w:ind w:leftChars="0"/>
        <w:rPr>
          <w:rFonts w:eastAsiaTheme="minorEastAsia"/>
          <w:sz w:val="22"/>
          <w:lang w:val="en-US"/>
        </w:rPr>
      </w:pPr>
      <w:r>
        <w:rPr>
          <w:rFonts w:eastAsiaTheme="minorEastAsia"/>
          <w:sz w:val="22"/>
          <w:lang w:val="en-US"/>
        </w:rPr>
        <w:t xml:space="preserve">Confirm with update: [7/LGE] </w:t>
      </w:r>
    </w:p>
    <w:p w14:paraId="79A2A04A" w14:textId="77777777" w:rsidR="000074D3" w:rsidRDefault="000074D3">
      <w:pPr>
        <w:spacing w:before="60" w:after="60"/>
        <w:rPr>
          <w:rFonts w:eastAsiaTheme="minorEastAsia"/>
          <w:sz w:val="22"/>
          <w:lang w:val="en-US"/>
        </w:rPr>
      </w:pPr>
    </w:p>
    <w:p w14:paraId="6EEC33DC" w14:textId="77777777" w:rsidR="000074D3" w:rsidRDefault="007A723D">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b/>
          <w:bCs/>
          <w:sz w:val="22"/>
          <w:highlight w:val="cyan"/>
          <w:lang w:val="en-US"/>
        </w:rPr>
        <w:t>Higher layer parameters</w:t>
      </w:r>
    </w:p>
    <w:p w14:paraId="768E7E39" w14:textId="77777777" w:rsidR="000074D3" w:rsidRDefault="007A723D">
      <w:pPr>
        <w:pStyle w:val="afe"/>
        <w:numPr>
          <w:ilvl w:val="1"/>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ew parameter to enable/disable pre-compensation for DMRS bundling in NTN</w:t>
      </w:r>
    </w:p>
    <w:p w14:paraId="538D41EC" w14:textId="77777777" w:rsidR="000074D3" w:rsidRDefault="007A723D">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[6/Ericsson]</w:t>
      </w:r>
    </w:p>
    <w:p w14:paraId="6D26E641" w14:textId="77777777" w:rsidR="000074D3" w:rsidRDefault="000074D3">
      <w:pPr>
        <w:snapToGrid w:val="0"/>
        <w:spacing w:before="60" w:after="60"/>
        <w:jc w:val="both"/>
        <w:rPr>
          <w:rFonts w:eastAsiaTheme="minorEastAsia"/>
          <w:sz w:val="22"/>
          <w:lang w:val="en-US"/>
        </w:rPr>
      </w:pPr>
    </w:p>
    <w:p w14:paraId="085C3E8F" w14:textId="77777777" w:rsidR="000074D3" w:rsidRDefault="007A723D">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hint="eastAsia"/>
          <w:b/>
          <w:bCs/>
          <w:sz w:val="22"/>
          <w:highlight w:val="lightGray"/>
          <w:lang w:val="en-US"/>
        </w:rPr>
        <w:t>U</w:t>
      </w:r>
      <w:r>
        <w:rPr>
          <w:rFonts w:eastAsiaTheme="minorEastAsia"/>
          <w:b/>
          <w:bCs/>
          <w:sz w:val="22"/>
          <w:highlight w:val="lightGray"/>
          <w:lang w:val="en-US"/>
        </w:rPr>
        <w:t>E capability</w:t>
      </w:r>
    </w:p>
    <w:p w14:paraId="55D899A3"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[13/ETRI] report max TDW size with finer granularity</w:t>
      </w:r>
    </w:p>
    <w:p w14:paraId="718AEA10"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[18/MTK] Details, e.g., whether FG 30-4 is used without new FG or new FG is introduced, is discussed in UE feature session</w:t>
      </w:r>
    </w:p>
    <w:p w14:paraId="79425E92" w14:textId="77777777" w:rsidR="000074D3" w:rsidRDefault="000074D3">
      <w:pPr>
        <w:snapToGrid w:val="0"/>
        <w:spacing w:before="60" w:after="60"/>
        <w:jc w:val="both"/>
        <w:rPr>
          <w:rFonts w:eastAsiaTheme="minorEastAsia"/>
          <w:sz w:val="22"/>
          <w:lang w:val="en-US"/>
        </w:rPr>
      </w:pPr>
    </w:p>
    <w:p w14:paraId="02330380" w14:textId="77777777" w:rsidR="000074D3" w:rsidRDefault="007A723D">
      <w:pPr>
        <w:pStyle w:val="afe"/>
        <w:numPr>
          <w:ilvl w:val="0"/>
          <w:numId w:val="8"/>
        </w:numPr>
        <w:snapToGrid w:val="0"/>
        <w:spacing w:before="60" w:after="60"/>
        <w:ind w:leftChars="0"/>
        <w:jc w:val="both"/>
        <w:rPr>
          <w:rFonts w:eastAsiaTheme="minorEastAsia"/>
          <w:b/>
          <w:bCs/>
          <w:sz w:val="22"/>
          <w:highlight w:val="lightGray"/>
          <w:lang w:val="en-US"/>
        </w:rPr>
      </w:pPr>
      <w:r>
        <w:rPr>
          <w:rFonts w:eastAsiaTheme="minorEastAsia"/>
          <w:b/>
          <w:bCs/>
          <w:sz w:val="22"/>
          <w:highlight w:val="lightGray"/>
          <w:lang w:val="en-US"/>
        </w:rPr>
        <w:t>Others</w:t>
      </w:r>
    </w:p>
    <w:p w14:paraId="7A19EDBC"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lastRenderedPageBreak/>
        <w:t>[9/</w:t>
      </w:r>
      <w:proofErr w:type="spellStart"/>
      <w:r>
        <w:rPr>
          <w:rFonts w:eastAsiaTheme="minorEastAsia"/>
          <w:sz w:val="22"/>
          <w:lang w:val="en-US"/>
        </w:rPr>
        <w:t>xiaomi</w:t>
      </w:r>
      <w:proofErr w:type="spellEnd"/>
      <w:r>
        <w:rPr>
          <w:rFonts w:eastAsiaTheme="minorEastAsia"/>
          <w:sz w:val="22"/>
          <w:lang w:val="en-US"/>
        </w:rPr>
        <w:t xml:space="preserve">] Proposal 2: Antenna switching is supported based on UE implementation.  </w:t>
      </w:r>
    </w:p>
    <w:p w14:paraId="4FC233E5"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[12/CMCC] No spec change</w:t>
      </w:r>
    </w:p>
    <w:p w14:paraId="684DA6A4" w14:textId="77777777" w:rsidR="000074D3" w:rsidRDefault="007A723D">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[21/QC] Proposal 3: For NTN, supports capability signaling of transmit antenna switching for UEs that indicates capable of more than 1 slots for the maximal TDW size. Proposal 4: Support network RRC configuration to disable a UE’s transmit antenna switching that affects TDW sizes.</w:t>
      </w:r>
    </w:p>
    <w:p w14:paraId="05FEC23D" w14:textId="77777777" w:rsidR="000074D3" w:rsidRDefault="000074D3">
      <w:pPr>
        <w:snapToGrid w:val="0"/>
        <w:spacing w:before="60" w:after="60"/>
        <w:jc w:val="both"/>
        <w:rPr>
          <w:rFonts w:eastAsiaTheme="minorEastAsia"/>
          <w:sz w:val="22"/>
          <w:lang w:val="en-US"/>
        </w:rPr>
      </w:pPr>
    </w:p>
    <w:p w14:paraId="196E5DC7" w14:textId="77777777" w:rsidR="000074D3" w:rsidRDefault="000074D3">
      <w:pPr>
        <w:snapToGrid w:val="0"/>
        <w:spacing w:before="60" w:after="60"/>
        <w:jc w:val="both"/>
        <w:rPr>
          <w:rFonts w:eastAsiaTheme="minorEastAsia"/>
          <w:sz w:val="22"/>
          <w:lang w:val="en-US"/>
        </w:rPr>
      </w:pPr>
    </w:p>
    <w:p w14:paraId="3A1056F0"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1FE3FF25" w14:textId="77777777" w:rsidR="000074D3" w:rsidRDefault="007A723D">
      <w:pPr>
        <w:pStyle w:val="afe"/>
        <w:numPr>
          <w:ilvl w:val="0"/>
          <w:numId w:val="14"/>
        </w:numPr>
        <w:snapToGrid w:val="0"/>
        <w:ind w:leftChars="0"/>
        <w:rPr>
          <w:sz w:val="22"/>
          <w:szCs w:val="22"/>
          <w:lang w:val="en-US"/>
        </w:rPr>
      </w:pPr>
      <w:r>
        <w:rPr>
          <w:sz w:val="22"/>
          <w:szCs w:val="22"/>
          <w:lang w:val="en-US"/>
        </w:rPr>
        <w:t>R1-2308908</w:t>
      </w:r>
      <w:r>
        <w:rPr>
          <w:sz w:val="22"/>
          <w:szCs w:val="22"/>
          <w:lang w:val="en-US"/>
        </w:rPr>
        <w:tab/>
        <w:t>Maintenance of coverage enhancement for NR NTN</w:t>
      </w:r>
      <w:r>
        <w:rPr>
          <w:sz w:val="22"/>
          <w:szCs w:val="22"/>
          <w:lang w:val="en-US"/>
        </w:rPr>
        <w:tab/>
        <w:t xml:space="preserve">Huawei, </w:t>
      </w:r>
      <w:proofErr w:type="spellStart"/>
      <w:r>
        <w:rPr>
          <w:sz w:val="22"/>
          <w:szCs w:val="22"/>
          <w:lang w:val="en-US"/>
        </w:rPr>
        <w:t>HiSilicon</w:t>
      </w:r>
      <w:proofErr w:type="spellEnd"/>
    </w:p>
    <w:p w14:paraId="08BFECA3" w14:textId="77777777" w:rsidR="000074D3" w:rsidRDefault="007A723D">
      <w:pPr>
        <w:pStyle w:val="afe"/>
        <w:numPr>
          <w:ilvl w:val="0"/>
          <w:numId w:val="14"/>
        </w:numPr>
        <w:snapToGrid w:val="0"/>
        <w:ind w:leftChars="0"/>
        <w:rPr>
          <w:sz w:val="22"/>
          <w:szCs w:val="22"/>
          <w:lang w:val="en-US"/>
        </w:rPr>
      </w:pPr>
      <w:r>
        <w:rPr>
          <w:sz w:val="22"/>
          <w:szCs w:val="22"/>
          <w:lang w:val="en-US"/>
        </w:rPr>
        <w:t>R1-2309091</w:t>
      </w:r>
      <w:r>
        <w:rPr>
          <w:sz w:val="22"/>
          <w:szCs w:val="22"/>
          <w:lang w:val="en-US"/>
        </w:rPr>
        <w:tab/>
        <w:t>Discussions on remaining issues of coverage enhancements in NR NTN</w:t>
      </w:r>
      <w:r>
        <w:rPr>
          <w:sz w:val="22"/>
          <w:szCs w:val="22"/>
          <w:lang w:val="en-US"/>
        </w:rPr>
        <w:tab/>
        <w:t>vivo</w:t>
      </w:r>
    </w:p>
    <w:p w14:paraId="45E5D38D" w14:textId="77777777" w:rsidR="000074D3" w:rsidRDefault="007A723D">
      <w:pPr>
        <w:pStyle w:val="afe"/>
        <w:numPr>
          <w:ilvl w:val="0"/>
          <w:numId w:val="14"/>
        </w:numPr>
        <w:snapToGrid w:val="0"/>
        <w:ind w:leftChars="0"/>
        <w:rPr>
          <w:sz w:val="22"/>
          <w:szCs w:val="22"/>
          <w:lang w:val="en-US"/>
        </w:rPr>
      </w:pPr>
      <w:r>
        <w:rPr>
          <w:sz w:val="22"/>
          <w:szCs w:val="22"/>
          <w:lang w:val="en-US"/>
        </w:rPr>
        <w:t>R1-2309150</w:t>
      </w:r>
      <w:r>
        <w:rPr>
          <w:sz w:val="22"/>
          <w:szCs w:val="22"/>
          <w:lang w:val="en-US"/>
        </w:rPr>
        <w:tab/>
        <w:t>Remaining issue on coverage enhancement</w:t>
      </w:r>
      <w:r>
        <w:rPr>
          <w:sz w:val="22"/>
          <w:szCs w:val="22"/>
          <w:lang w:val="en-US"/>
        </w:rPr>
        <w:tab/>
        <w:t>ZTE</w:t>
      </w:r>
    </w:p>
    <w:p w14:paraId="1CF193C1" w14:textId="77777777" w:rsidR="000074D3" w:rsidRDefault="007A723D">
      <w:pPr>
        <w:pStyle w:val="afe"/>
        <w:numPr>
          <w:ilvl w:val="0"/>
          <w:numId w:val="14"/>
        </w:numPr>
        <w:snapToGrid w:val="0"/>
        <w:ind w:leftChars="0"/>
        <w:rPr>
          <w:sz w:val="22"/>
          <w:szCs w:val="22"/>
          <w:lang w:val="en-US"/>
        </w:rPr>
      </w:pPr>
      <w:r>
        <w:rPr>
          <w:sz w:val="22"/>
          <w:szCs w:val="22"/>
          <w:lang w:val="en-US"/>
        </w:rPr>
        <w:t>R1-2309230</w:t>
      </w:r>
      <w:r>
        <w:rPr>
          <w:sz w:val="22"/>
          <w:szCs w:val="22"/>
          <w:lang w:val="en-US"/>
        </w:rPr>
        <w:tab/>
        <w:t>Remaining issues on coverage enhancement for NR NTN</w:t>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7ABE0A2F" w14:textId="77777777" w:rsidR="000074D3" w:rsidRDefault="007A723D">
      <w:pPr>
        <w:pStyle w:val="afe"/>
        <w:numPr>
          <w:ilvl w:val="0"/>
          <w:numId w:val="14"/>
        </w:numPr>
        <w:snapToGrid w:val="0"/>
        <w:ind w:leftChars="0"/>
        <w:rPr>
          <w:sz w:val="22"/>
          <w:szCs w:val="22"/>
          <w:lang w:val="en-US"/>
        </w:rPr>
      </w:pPr>
      <w:r>
        <w:rPr>
          <w:sz w:val="22"/>
          <w:szCs w:val="22"/>
          <w:lang w:val="en-US"/>
        </w:rPr>
        <w:t>R1-2309250</w:t>
      </w:r>
      <w:r>
        <w:rPr>
          <w:sz w:val="22"/>
          <w:szCs w:val="22"/>
          <w:lang w:val="en-US"/>
        </w:rPr>
        <w:tab/>
        <w:t>Maintenance of coverage enhancement for NR NTN</w:t>
      </w:r>
      <w:r>
        <w:rPr>
          <w:sz w:val="22"/>
          <w:szCs w:val="22"/>
          <w:lang w:val="en-US"/>
        </w:rPr>
        <w:tab/>
      </w:r>
      <w:proofErr w:type="spellStart"/>
      <w:r>
        <w:rPr>
          <w:sz w:val="22"/>
          <w:szCs w:val="22"/>
          <w:lang w:val="en-US"/>
        </w:rPr>
        <w:t>Baicells</w:t>
      </w:r>
      <w:proofErr w:type="spellEnd"/>
    </w:p>
    <w:p w14:paraId="67999A51" w14:textId="77777777" w:rsidR="000074D3" w:rsidRDefault="007A723D">
      <w:pPr>
        <w:pStyle w:val="afe"/>
        <w:numPr>
          <w:ilvl w:val="0"/>
          <w:numId w:val="14"/>
        </w:numPr>
        <w:snapToGrid w:val="0"/>
        <w:ind w:leftChars="0"/>
        <w:rPr>
          <w:sz w:val="22"/>
          <w:szCs w:val="22"/>
          <w:lang w:val="en-US"/>
        </w:rPr>
      </w:pPr>
      <w:r>
        <w:rPr>
          <w:sz w:val="22"/>
          <w:szCs w:val="22"/>
          <w:lang w:val="en-US"/>
        </w:rPr>
        <w:t>R1-2309313</w:t>
      </w:r>
      <w:r>
        <w:rPr>
          <w:sz w:val="22"/>
          <w:szCs w:val="22"/>
          <w:lang w:val="en-US"/>
        </w:rPr>
        <w:tab/>
        <w:t>On coverage enhancements for NR NTN</w:t>
      </w:r>
      <w:r>
        <w:rPr>
          <w:sz w:val="22"/>
          <w:szCs w:val="22"/>
          <w:lang w:val="en-US"/>
        </w:rPr>
        <w:tab/>
        <w:t>Ericsson</w:t>
      </w:r>
    </w:p>
    <w:p w14:paraId="0AC20F56" w14:textId="77777777" w:rsidR="000074D3" w:rsidRDefault="007A723D">
      <w:pPr>
        <w:pStyle w:val="afe"/>
        <w:numPr>
          <w:ilvl w:val="0"/>
          <w:numId w:val="14"/>
        </w:numPr>
        <w:snapToGrid w:val="0"/>
        <w:ind w:leftChars="0"/>
        <w:rPr>
          <w:sz w:val="22"/>
          <w:szCs w:val="22"/>
          <w:lang w:val="en-US"/>
        </w:rPr>
      </w:pPr>
      <w:r>
        <w:rPr>
          <w:sz w:val="22"/>
          <w:szCs w:val="22"/>
          <w:lang w:val="en-US"/>
        </w:rPr>
        <w:t>R1-2309334</w:t>
      </w:r>
      <w:r>
        <w:rPr>
          <w:sz w:val="22"/>
          <w:szCs w:val="22"/>
          <w:lang w:val="en-US"/>
        </w:rPr>
        <w:tab/>
        <w:t>Remaining issues on coverage enhancement for NR NTN</w:t>
      </w:r>
      <w:r>
        <w:rPr>
          <w:sz w:val="22"/>
          <w:szCs w:val="22"/>
          <w:lang w:val="en-US"/>
        </w:rPr>
        <w:tab/>
        <w:t>LG Electronics</w:t>
      </w:r>
    </w:p>
    <w:p w14:paraId="51D31E06" w14:textId="77777777" w:rsidR="000074D3" w:rsidRDefault="007A723D">
      <w:pPr>
        <w:pStyle w:val="afe"/>
        <w:numPr>
          <w:ilvl w:val="0"/>
          <w:numId w:val="14"/>
        </w:numPr>
        <w:snapToGrid w:val="0"/>
        <w:ind w:leftChars="0"/>
        <w:rPr>
          <w:sz w:val="22"/>
          <w:szCs w:val="22"/>
          <w:lang w:val="en-US"/>
        </w:rPr>
      </w:pPr>
      <w:r>
        <w:rPr>
          <w:sz w:val="22"/>
          <w:szCs w:val="22"/>
          <w:lang w:val="en-US"/>
        </w:rPr>
        <w:t>R1-2309392</w:t>
      </w:r>
      <w:r>
        <w:rPr>
          <w:sz w:val="22"/>
          <w:szCs w:val="22"/>
          <w:lang w:val="en-US"/>
        </w:rPr>
        <w:tab/>
        <w:t>Remaining issues on coverage enhancement for NR NTN</w:t>
      </w:r>
      <w:r>
        <w:rPr>
          <w:sz w:val="22"/>
          <w:szCs w:val="22"/>
          <w:lang w:val="en-US"/>
        </w:rPr>
        <w:tab/>
        <w:t>Samsung</w:t>
      </w:r>
    </w:p>
    <w:p w14:paraId="2B33A678" w14:textId="77777777" w:rsidR="000074D3" w:rsidRDefault="007A723D">
      <w:pPr>
        <w:pStyle w:val="afe"/>
        <w:numPr>
          <w:ilvl w:val="0"/>
          <w:numId w:val="14"/>
        </w:numPr>
        <w:snapToGrid w:val="0"/>
        <w:ind w:leftChars="0"/>
        <w:rPr>
          <w:sz w:val="22"/>
          <w:szCs w:val="22"/>
          <w:lang w:val="en-US"/>
        </w:rPr>
      </w:pPr>
      <w:r>
        <w:rPr>
          <w:sz w:val="22"/>
          <w:szCs w:val="22"/>
          <w:lang w:val="en-US"/>
        </w:rPr>
        <w:t>R1-2309434</w:t>
      </w:r>
      <w:r>
        <w:rPr>
          <w:sz w:val="22"/>
          <w:szCs w:val="22"/>
          <w:lang w:val="en-US"/>
        </w:rPr>
        <w:tab/>
        <w:t>Discussion on remaining issues on coverage enhancement for NR-NTN</w:t>
      </w:r>
      <w:r>
        <w:rPr>
          <w:sz w:val="22"/>
          <w:szCs w:val="22"/>
          <w:lang w:val="en-US"/>
        </w:rPr>
        <w:tab/>
      </w:r>
      <w:proofErr w:type="spellStart"/>
      <w:r>
        <w:rPr>
          <w:sz w:val="22"/>
          <w:szCs w:val="22"/>
          <w:lang w:val="en-US"/>
        </w:rPr>
        <w:t>xiaomi</w:t>
      </w:r>
      <w:proofErr w:type="spellEnd"/>
    </w:p>
    <w:p w14:paraId="77861EB6" w14:textId="77777777" w:rsidR="000074D3" w:rsidRDefault="007A723D">
      <w:pPr>
        <w:pStyle w:val="afe"/>
        <w:numPr>
          <w:ilvl w:val="0"/>
          <w:numId w:val="14"/>
        </w:numPr>
        <w:snapToGrid w:val="0"/>
        <w:ind w:leftChars="0"/>
        <w:rPr>
          <w:sz w:val="22"/>
          <w:szCs w:val="22"/>
          <w:lang w:val="en-US"/>
        </w:rPr>
      </w:pPr>
      <w:r>
        <w:rPr>
          <w:sz w:val="22"/>
          <w:szCs w:val="22"/>
          <w:lang w:val="en-US"/>
        </w:rPr>
        <w:t>R1-2309504</w:t>
      </w:r>
      <w:r>
        <w:rPr>
          <w:sz w:val="22"/>
          <w:szCs w:val="22"/>
          <w:lang w:val="en-US"/>
        </w:rPr>
        <w:tab/>
        <w:t>Discussion on remaining issues of UL coverage enhancement for NR NTN</w:t>
      </w:r>
      <w:r>
        <w:rPr>
          <w:sz w:val="22"/>
          <w:szCs w:val="22"/>
          <w:lang w:val="en-US"/>
        </w:rPr>
        <w:tab/>
        <w:t>CATT</w:t>
      </w:r>
    </w:p>
    <w:p w14:paraId="6F551324" w14:textId="77777777" w:rsidR="000074D3" w:rsidRDefault="007A723D">
      <w:pPr>
        <w:pStyle w:val="afe"/>
        <w:numPr>
          <w:ilvl w:val="0"/>
          <w:numId w:val="14"/>
        </w:numPr>
        <w:snapToGrid w:val="0"/>
        <w:ind w:leftChars="0"/>
        <w:rPr>
          <w:sz w:val="22"/>
          <w:szCs w:val="22"/>
          <w:lang w:val="en-US"/>
        </w:rPr>
      </w:pPr>
      <w:r>
        <w:rPr>
          <w:sz w:val="22"/>
          <w:szCs w:val="22"/>
          <w:lang w:val="en-US"/>
        </w:rPr>
        <w:t>R1-2309598</w:t>
      </w:r>
      <w:r>
        <w:rPr>
          <w:sz w:val="22"/>
          <w:szCs w:val="22"/>
          <w:lang w:val="en-US"/>
        </w:rPr>
        <w:tab/>
        <w:t>Discussion on remaining issue for coverage enhancement for NR NTN</w:t>
      </w:r>
      <w:r>
        <w:rPr>
          <w:sz w:val="22"/>
          <w:szCs w:val="22"/>
          <w:lang w:val="en-US"/>
        </w:rPr>
        <w:tab/>
        <w:t>OPPO</w:t>
      </w:r>
    </w:p>
    <w:p w14:paraId="2DCC42FE" w14:textId="77777777" w:rsidR="000074D3" w:rsidRDefault="007A723D">
      <w:pPr>
        <w:pStyle w:val="afe"/>
        <w:numPr>
          <w:ilvl w:val="0"/>
          <w:numId w:val="14"/>
        </w:numPr>
        <w:snapToGrid w:val="0"/>
        <w:ind w:leftChars="0"/>
        <w:rPr>
          <w:sz w:val="22"/>
          <w:szCs w:val="22"/>
          <w:lang w:val="en-US"/>
        </w:rPr>
      </w:pPr>
      <w:r>
        <w:rPr>
          <w:sz w:val="22"/>
          <w:szCs w:val="22"/>
          <w:lang w:val="en-US"/>
        </w:rPr>
        <w:t>R1-2309687</w:t>
      </w:r>
      <w:r>
        <w:rPr>
          <w:sz w:val="22"/>
          <w:szCs w:val="22"/>
          <w:lang w:val="en-US"/>
        </w:rPr>
        <w:tab/>
        <w:t>Remaining issues on coverage enhancement for NR NTN</w:t>
      </w:r>
      <w:r>
        <w:rPr>
          <w:sz w:val="22"/>
          <w:szCs w:val="22"/>
          <w:lang w:val="en-US"/>
        </w:rPr>
        <w:tab/>
        <w:t>CMCC</w:t>
      </w:r>
    </w:p>
    <w:p w14:paraId="1032C7F1" w14:textId="77777777" w:rsidR="000074D3" w:rsidRDefault="007A723D">
      <w:pPr>
        <w:pStyle w:val="afe"/>
        <w:numPr>
          <w:ilvl w:val="0"/>
          <w:numId w:val="14"/>
        </w:numPr>
        <w:snapToGrid w:val="0"/>
        <w:ind w:leftChars="0"/>
        <w:rPr>
          <w:sz w:val="22"/>
          <w:szCs w:val="22"/>
          <w:lang w:val="en-US"/>
        </w:rPr>
      </w:pPr>
      <w:r>
        <w:rPr>
          <w:sz w:val="22"/>
          <w:szCs w:val="22"/>
          <w:lang w:val="en-US"/>
        </w:rPr>
        <w:t>R1-2309710</w:t>
      </w:r>
      <w:r>
        <w:rPr>
          <w:sz w:val="22"/>
          <w:szCs w:val="22"/>
          <w:lang w:val="en-US"/>
        </w:rPr>
        <w:tab/>
        <w:t>Maintenance of coverage enhancements for NR NTN</w:t>
      </w:r>
      <w:r>
        <w:rPr>
          <w:sz w:val="22"/>
          <w:szCs w:val="22"/>
          <w:lang w:val="en-US"/>
        </w:rPr>
        <w:tab/>
        <w:t>ETRI</w:t>
      </w:r>
    </w:p>
    <w:p w14:paraId="072D2ED6" w14:textId="77777777" w:rsidR="000074D3" w:rsidRDefault="007A723D">
      <w:pPr>
        <w:pStyle w:val="afe"/>
        <w:numPr>
          <w:ilvl w:val="0"/>
          <w:numId w:val="14"/>
        </w:numPr>
        <w:snapToGrid w:val="0"/>
        <w:ind w:leftChars="0"/>
        <w:rPr>
          <w:sz w:val="22"/>
          <w:szCs w:val="22"/>
          <w:lang w:val="en-US"/>
        </w:rPr>
      </w:pPr>
      <w:r>
        <w:rPr>
          <w:sz w:val="22"/>
          <w:szCs w:val="22"/>
          <w:lang w:val="en-US"/>
        </w:rPr>
        <w:t>R1-2309712</w:t>
      </w:r>
      <w:r>
        <w:rPr>
          <w:sz w:val="22"/>
          <w:szCs w:val="22"/>
          <w:lang w:val="en-US"/>
        </w:rPr>
        <w:tab/>
        <w:t>Remaining issues on coverage enhancement for NR-NTN</w:t>
      </w:r>
      <w:r>
        <w:rPr>
          <w:sz w:val="22"/>
          <w:szCs w:val="22"/>
          <w:lang w:val="en-US"/>
        </w:rPr>
        <w:tab/>
        <w:t>Panasonic</w:t>
      </w:r>
    </w:p>
    <w:p w14:paraId="6B6A89C0" w14:textId="77777777" w:rsidR="000074D3" w:rsidRDefault="007A723D">
      <w:pPr>
        <w:pStyle w:val="afe"/>
        <w:numPr>
          <w:ilvl w:val="0"/>
          <w:numId w:val="14"/>
        </w:numPr>
        <w:snapToGrid w:val="0"/>
        <w:ind w:leftChars="0"/>
        <w:rPr>
          <w:sz w:val="22"/>
          <w:szCs w:val="22"/>
          <w:lang w:val="en-US"/>
        </w:rPr>
      </w:pPr>
      <w:r>
        <w:rPr>
          <w:sz w:val="22"/>
          <w:szCs w:val="22"/>
          <w:lang w:val="en-US"/>
        </w:rPr>
        <w:t>R1-2309736</w:t>
      </w:r>
      <w:r>
        <w:rPr>
          <w:sz w:val="22"/>
          <w:szCs w:val="22"/>
          <w:lang w:val="en-US"/>
        </w:rPr>
        <w:tab/>
        <w:t>Open issues related to coverage enhancements for NR over NTN</w:t>
      </w:r>
      <w:r>
        <w:rPr>
          <w:sz w:val="22"/>
          <w:szCs w:val="22"/>
          <w:lang w:val="en-US"/>
        </w:rPr>
        <w:tab/>
        <w:t>Nokia, Nokia Shanghai Bell</w:t>
      </w:r>
    </w:p>
    <w:p w14:paraId="71338BEC" w14:textId="77777777" w:rsidR="000074D3" w:rsidRDefault="007A723D">
      <w:pPr>
        <w:pStyle w:val="afe"/>
        <w:numPr>
          <w:ilvl w:val="0"/>
          <w:numId w:val="14"/>
        </w:numPr>
        <w:snapToGrid w:val="0"/>
        <w:ind w:leftChars="0"/>
        <w:rPr>
          <w:sz w:val="22"/>
          <w:szCs w:val="22"/>
          <w:lang w:val="en-US"/>
        </w:rPr>
      </w:pPr>
      <w:r>
        <w:rPr>
          <w:sz w:val="22"/>
          <w:szCs w:val="22"/>
          <w:lang w:val="en-US"/>
        </w:rPr>
        <w:t>R1-2309793</w:t>
      </w:r>
      <w:r>
        <w:rPr>
          <w:sz w:val="22"/>
          <w:szCs w:val="22"/>
          <w:lang w:val="en-US"/>
        </w:rPr>
        <w:tab/>
        <w:t>Discussion on remaining issues of coverage enhancement for NR NTN</w:t>
      </w:r>
      <w:r>
        <w:rPr>
          <w:sz w:val="22"/>
          <w:szCs w:val="22"/>
          <w:lang w:val="en-US"/>
        </w:rPr>
        <w:tab/>
        <w:t>Lenovo</w:t>
      </w:r>
    </w:p>
    <w:p w14:paraId="618BE2A1" w14:textId="77777777" w:rsidR="000074D3" w:rsidRDefault="007A723D">
      <w:pPr>
        <w:pStyle w:val="afe"/>
        <w:numPr>
          <w:ilvl w:val="0"/>
          <w:numId w:val="14"/>
        </w:numPr>
        <w:snapToGrid w:val="0"/>
        <w:ind w:leftChars="0"/>
        <w:rPr>
          <w:sz w:val="22"/>
          <w:szCs w:val="22"/>
          <w:lang w:val="en-US"/>
        </w:rPr>
      </w:pPr>
      <w:r>
        <w:rPr>
          <w:sz w:val="22"/>
          <w:szCs w:val="22"/>
          <w:lang w:val="en-US"/>
        </w:rPr>
        <w:t>R1-2309850</w:t>
      </w:r>
      <w:r>
        <w:rPr>
          <w:sz w:val="22"/>
          <w:szCs w:val="22"/>
          <w:lang w:val="en-US"/>
        </w:rPr>
        <w:tab/>
        <w:t>On Remaining Issues of Coverage Enhancement for NR NTN</w:t>
      </w:r>
      <w:r>
        <w:rPr>
          <w:sz w:val="22"/>
          <w:szCs w:val="22"/>
          <w:lang w:val="en-US"/>
        </w:rPr>
        <w:tab/>
        <w:t>Apple</w:t>
      </w:r>
    </w:p>
    <w:p w14:paraId="4E822B1B" w14:textId="77777777" w:rsidR="000074D3" w:rsidRDefault="007A723D">
      <w:pPr>
        <w:pStyle w:val="afe"/>
        <w:numPr>
          <w:ilvl w:val="0"/>
          <w:numId w:val="14"/>
        </w:numPr>
        <w:snapToGrid w:val="0"/>
        <w:ind w:leftChars="0"/>
        <w:rPr>
          <w:sz w:val="22"/>
          <w:szCs w:val="22"/>
          <w:lang w:val="en-US"/>
        </w:rPr>
      </w:pPr>
      <w:r>
        <w:rPr>
          <w:sz w:val="22"/>
          <w:szCs w:val="22"/>
          <w:lang w:val="en-US"/>
        </w:rPr>
        <w:t>R1-2309986</w:t>
      </w:r>
      <w:r>
        <w:rPr>
          <w:sz w:val="22"/>
          <w:szCs w:val="22"/>
          <w:lang w:val="en-US"/>
        </w:rPr>
        <w:tab/>
        <w:t>Coverage enhancement for NR NTN</w:t>
      </w:r>
      <w:r>
        <w:rPr>
          <w:sz w:val="22"/>
          <w:szCs w:val="22"/>
          <w:lang w:val="en-US"/>
        </w:rPr>
        <w:tab/>
        <w:t>MediaTek Inc.</w:t>
      </w:r>
    </w:p>
    <w:p w14:paraId="72BC84DF" w14:textId="77777777" w:rsidR="000074D3" w:rsidRDefault="007A723D">
      <w:pPr>
        <w:pStyle w:val="afe"/>
        <w:numPr>
          <w:ilvl w:val="0"/>
          <w:numId w:val="14"/>
        </w:numPr>
        <w:snapToGrid w:val="0"/>
        <w:ind w:leftChars="0"/>
        <w:rPr>
          <w:sz w:val="22"/>
          <w:szCs w:val="22"/>
          <w:lang w:val="en-US"/>
        </w:rPr>
      </w:pPr>
      <w:r>
        <w:rPr>
          <w:sz w:val="22"/>
          <w:szCs w:val="22"/>
          <w:lang w:val="en-US"/>
        </w:rPr>
        <w:t>R1-2310050</w:t>
      </w:r>
      <w:r>
        <w:rPr>
          <w:sz w:val="22"/>
          <w:szCs w:val="22"/>
          <w:lang w:val="en-US"/>
        </w:rPr>
        <w:tab/>
        <w:t>Maintenance of coverage enhancement for NR NTN</w:t>
      </w:r>
      <w:r>
        <w:rPr>
          <w:sz w:val="22"/>
          <w:szCs w:val="22"/>
          <w:lang w:val="en-US"/>
        </w:rPr>
        <w:tab/>
        <w:t>NTT DOCOMO, INC.</w:t>
      </w:r>
    </w:p>
    <w:p w14:paraId="45424597" w14:textId="77777777" w:rsidR="000074D3" w:rsidRDefault="007A723D">
      <w:pPr>
        <w:pStyle w:val="afe"/>
        <w:numPr>
          <w:ilvl w:val="0"/>
          <w:numId w:val="14"/>
        </w:numPr>
        <w:snapToGrid w:val="0"/>
        <w:ind w:leftChars="0"/>
        <w:rPr>
          <w:sz w:val="22"/>
          <w:szCs w:val="22"/>
          <w:lang w:val="en-US"/>
        </w:rPr>
      </w:pPr>
      <w:r>
        <w:rPr>
          <w:sz w:val="22"/>
          <w:szCs w:val="22"/>
          <w:lang w:val="en-US"/>
        </w:rPr>
        <w:t>R1-2310109</w:t>
      </w:r>
      <w:r>
        <w:rPr>
          <w:sz w:val="22"/>
          <w:szCs w:val="22"/>
          <w:lang w:val="en-US"/>
        </w:rPr>
        <w:tab/>
        <w:t>Remaining issues on coverage enhancement for NR NTN</w:t>
      </w:r>
      <w:r>
        <w:rPr>
          <w:sz w:val="22"/>
          <w:szCs w:val="22"/>
          <w:lang w:val="en-US"/>
        </w:rPr>
        <w:tab/>
        <w:t>Sharp</w:t>
      </w:r>
    </w:p>
    <w:p w14:paraId="1A747EF6" w14:textId="77777777" w:rsidR="000074D3" w:rsidRDefault="007A723D">
      <w:pPr>
        <w:pStyle w:val="afe"/>
        <w:numPr>
          <w:ilvl w:val="0"/>
          <w:numId w:val="14"/>
        </w:numPr>
        <w:snapToGrid w:val="0"/>
        <w:ind w:leftChars="0"/>
        <w:rPr>
          <w:sz w:val="22"/>
          <w:szCs w:val="22"/>
          <w:lang w:val="en-US"/>
        </w:rPr>
      </w:pPr>
      <w:r>
        <w:rPr>
          <w:sz w:val="22"/>
          <w:szCs w:val="22"/>
          <w:lang w:val="en-US"/>
        </w:rPr>
        <w:t>R1-2310159</w:t>
      </w:r>
      <w:r>
        <w:rPr>
          <w:sz w:val="22"/>
          <w:szCs w:val="22"/>
          <w:lang w:val="en-US"/>
        </w:rPr>
        <w:tab/>
        <w:t>Maintenance on coverage enhancements for NR NTN</w:t>
      </w:r>
      <w:r>
        <w:rPr>
          <w:sz w:val="22"/>
          <w:szCs w:val="22"/>
          <w:lang w:val="en-US"/>
        </w:rPr>
        <w:tab/>
        <w:t>Qualcomm Incorporated</w:t>
      </w:r>
    </w:p>
    <w:p w14:paraId="02375353" w14:textId="77777777" w:rsidR="000074D3" w:rsidRDefault="000074D3">
      <w:pPr>
        <w:snapToGrid w:val="0"/>
        <w:rPr>
          <w:sz w:val="22"/>
          <w:szCs w:val="22"/>
        </w:rPr>
      </w:pPr>
    </w:p>
    <w:p w14:paraId="1F845439" w14:textId="77777777" w:rsidR="000074D3" w:rsidRDefault="000074D3">
      <w:pPr>
        <w:snapToGrid w:val="0"/>
        <w:rPr>
          <w:sz w:val="22"/>
          <w:szCs w:val="22"/>
        </w:rPr>
      </w:pPr>
    </w:p>
    <w:p w14:paraId="329FC39C"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RP-232669)</w:t>
      </w:r>
    </w:p>
    <w:tbl>
      <w:tblPr>
        <w:tblStyle w:val="af6"/>
        <w:tblW w:w="9962" w:type="dxa"/>
        <w:tblLayout w:type="fixed"/>
        <w:tblLook w:val="04A0" w:firstRow="1" w:lastRow="0" w:firstColumn="1" w:lastColumn="0" w:noHBand="0" w:noVBand="1"/>
      </w:tblPr>
      <w:tblGrid>
        <w:gridCol w:w="9962"/>
      </w:tblGrid>
      <w:tr w:rsidR="000074D3" w14:paraId="7591C6F3" w14:textId="77777777">
        <w:tc>
          <w:tcPr>
            <w:tcW w:w="9962" w:type="dxa"/>
          </w:tcPr>
          <w:p w14:paraId="36200B4B" w14:textId="77777777" w:rsidR="000074D3" w:rsidRDefault="007A723D">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65E0B00" w14:textId="77777777" w:rsidR="000074D3" w:rsidRDefault="000074D3">
            <w:pPr>
              <w:snapToGrid w:val="0"/>
              <w:spacing w:after="0"/>
              <w:rPr>
                <w:rFonts w:eastAsia="DengXian"/>
                <w:bCs/>
                <w:sz w:val="20"/>
                <w:lang w:val="en-US" w:eastAsia="en-GB"/>
              </w:rPr>
            </w:pPr>
          </w:p>
          <w:p w14:paraId="60D8AECD" w14:textId="77777777" w:rsidR="000074D3" w:rsidRDefault="007A723D">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3B6EA54" w14:textId="77777777" w:rsidR="000074D3" w:rsidRDefault="000074D3">
            <w:pPr>
              <w:snapToGrid w:val="0"/>
              <w:spacing w:after="0"/>
              <w:rPr>
                <w:rFonts w:eastAsia="DengXian"/>
                <w:bCs/>
                <w:sz w:val="20"/>
                <w:lang w:val="en-US" w:eastAsia="en-GB"/>
              </w:rPr>
            </w:pPr>
          </w:p>
          <w:p w14:paraId="4B487C05" w14:textId="77777777" w:rsidR="000074D3" w:rsidRDefault="007A723D">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36CAAE0C" w14:textId="77777777" w:rsidR="000074D3" w:rsidRDefault="007A723D">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1883E139" w14:textId="77777777" w:rsidR="000074D3" w:rsidRDefault="007A723D">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1663F98A" w14:textId="77777777" w:rsidR="000074D3" w:rsidRDefault="000074D3">
            <w:pPr>
              <w:snapToGrid w:val="0"/>
              <w:spacing w:after="0"/>
              <w:rPr>
                <w:rFonts w:eastAsia="DengXian"/>
                <w:bCs/>
                <w:sz w:val="20"/>
                <w:lang w:val="en-US" w:eastAsia="en-GB"/>
              </w:rPr>
            </w:pPr>
          </w:p>
          <w:p w14:paraId="1468CE98" w14:textId="77777777" w:rsidR="000074D3" w:rsidRDefault="007A723D">
            <w:pPr>
              <w:snapToGrid w:val="0"/>
              <w:spacing w:after="0"/>
              <w:rPr>
                <w:rFonts w:eastAsia="DengXian"/>
                <w:bCs/>
                <w:sz w:val="20"/>
                <w:lang w:val="en-US" w:eastAsia="en-GB"/>
              </w:rPr>
            </w:pPr>
            <w:r>
              <w:rPr>
                <w:rFonts w:eastAsia="DengXian"/>
                <w:bCs/>
                <w:sz w:val="20"/>
                <w:lang w:val="en-US" w:eastAsia="en-GB"/>
              </w:rPr>
              <w:t>The detailed objectives are for NTN:</w:t>
            </w:r>
          </w:p>
          <w:p w14:paraId="13CA5E2F" w14:textId="77777777" w:rsidR="000074D3" w:rsidRDefault="007A723D">
            <w:pPr>
              <w:numPr>
                <w:ilvl w:val="0"/>
                <w:numId w:val="15"/>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558BF70E" w14:textId="77777777" w:rsidR="000074D3" w:rsidRDefault="007A723D">
            <w:pPr>
              <w:pStyle w:val="afe"/>
              <w:numPr>
                <w:ilvl w:val="0"/>
                <w:numId w:val="15"/>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lastRenderedPageBreak/>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748A4392" w14:textId="77777777" w:rsidR="000074D3" w:rsidRDefault="000074D3">
      <w:pPr>
        <w:snapToGrid w:val="0"/>
        <w:spacing w:before="60" w:after="60"/>
        <w:jc w:val="both"/>
        <w:rPr>
          <w:rFonts w:eastAsiaTheme="minorEastAsia"/>
          <w:sz w:val="22"/>
          <w:lang w:val="en-US"/>
        </w:rPr>
      </w:pPr>
    </w:p>
    <w:p w14:paraId="774F3C6F" w14:textId="77777777" w:rsidR="000074D3" w:rsidRDefault="000074D3">
      <w:pPr>
        <w:snapToGrid w:val="0"/>
        <w:spacing w:before="60" w:after="60"/>
        <w:jc w:val="both"/>
        <w:rPr>
          <w:rFonts w:eastAsiaTheme="minorEastAsia"/>
          <w:sz w:val="22"/>
          <w:lang w:val="en-US"/>
        </w:rPr>
      </w:pPr>
    </w:p>
    <w:p w14:paraId="35CE6D07"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4B398560"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78BE99ED" w14:textId="77777777" w:rsidR="000074D3" w:rsidRDefault="007A723D">
      <w:pPr>
        <w:snapToGrid w:val="0"/>
        <w:rPr>
          <w:rFonts w:eastAsia="Batang"/>
          <w:b/>
          <w:sz w:val="20"/>
          <w:szCs w:val="24"/>
          <w:lang w:val="en-US" w:eastAsia="zh-CN"/>
        </w:rPr>
      </w:pPr>
      <w:r>
        <w:rPr>
          <w:rFonts w:eastAsia="Batang"/>
          <w:b/>
          <w:sz w:val="20"/>
          <w:szCs w:val="24"/>
          <w:highlight w:val="green"/>
          <w:lang w:val="en-US" w:eastAsia="zh-CN"/>
        </w:rPr>
        <w:t>Agreement</w:t>
      </w:r>
    </w:p>
    <w:p w14:paraId="43240213" w14:textId="77777777" w:rsidR="000074D3" w:rsidRDefault="007A723D">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577058CF" w14:textId="77777777" w:rsidR="000074D3" w:rsidRDefault="007A723D">
      <w:pPr>
        <w:numPr>
          <w:ilvl w:val="0"/>
          <w:numId w:val="10"/>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0C0BE919" w14:textId="77777777" w:rsidR="000074D3" w:rsidRDefault="000074D3">
      <w:pPr>
        <w:snapToGrid w:val="0"/>
        <w:rPr>
          <w:rFonts w:eastAsia="Batang"/>
          <w:sz w:val="20"/>
          <w:szCs w:val="24"/>
          <w:lang w:val="en-US" w:eastAsia="zh-CN"/>
        </w:rPr>
      </w:pPr>
    </w:p>
    <w:p w14:paraId="3FFA2D23" w14:textId="77777777" w:rsidR="000074D3" w:rsidRDefault="007A723D">
      <w:pPr>
        <w:snapToGrid w:val="0"/>
        <w:rPr>
          <w:rFonts w:eastAsia="Batang"/>
          <w:b/>
          <w:sz w:val="20"/>
          <w:szCs w:val="24"/>
          <w:lang w:val="en-US" w:eastAsia="zh-CN"/>
        </w:rPr>
      </w:pPr>
      <w:r>
        <w:rPr>
          <w:rFonts w:eastAsia="Batang"/>
          <w:b/>
          <w:sz w:val="20"/>
          <w:szCs w:val="24"/>
          <w:highlight w:val="green"/>
          <w:lang w:val="en-US" w:eastAsia="zh-CN"/>
        </w:rPr>
        <w:t>Agreement</w:t>
      </w:r>
    </w:p>
    <w:p w14:paraId="7BA2755F" w14:textId="77777777" w:rsidR="000074D3" w:rsidRDefault="007A723D">
      <w:pPr>
        <w:snapToGrid w:val="0"/>
        <w:rPr>
          <w:rFonts w:eastAsia="Batang"/>
          <w:sz w:val="20"/>
          <w:lang w:val="en-US" w:eastAsia="en-US"/>
        </w:rPr>
      </w:pPr>
      <w:r>
        <w:rPr>
          <w:rFonts w:eastAsia="Batang"/>
          <w:sz w:val="20"/>
          <w:lang w:val="en-US" w:eastAsia="en-US"/>
        </w:rPr>
        <w:t>Coverage performance in NR NTN is evaluated according to the following steps.</w:t>
      </w:r>
    </w:p>
    <w:p w14:paraId="227DBFAA"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4D2EA3DD"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For polarization loss,</w:t>
      </w:r>
    </w:p>
    <w:p w14:paraId="11513D97" w14:textId="77777777" w:rsidR="000074D3" w:rsidRDefault="007A723D">
      <w:pPr>
        <w:numPr>
          <w:ilvl w:val="2"/>
          <w:numId w:val="10"/>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74B47756"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4A5301E6"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Step 3: The CNR and the required SNR are compared</w:t>
      </w:r>
    </w:p>
    <w:p w14:paraId="6D7C9E82" w14:textId="77777777" w:rsidR="000074D3" w:rsidRDefault="000074D3">
      <w:pPr>
        <w:snapToGrid w:val="0"/>
        <w:rPr>
          <w:rFonts w:eastAsia="Batang"/>
          <w:sz w:val="20"/>
          <w:szCs w:val="24"/>
          <w:lang w:val="en-US" w:eastAsia="zh-CN"/>
        </w:rPr>
      </w:pPr>
    </w:p>
    <w:p w14:paraId="60D9C5C7" w14:textId="77777777" w:rsidR="000074D3" w:rsidRDefault="007A723D">
      <w:pPr>
        <w:snapToGrid w:val="0"/>
        <w:rPr>
          <w:rFonts w:eastAsia="Batang"/>
          <w:b/>
          <w:sz w:val="20"/>
          <w:szCs w:val="24"/>
          <w:lang w:val="en-US" w:eastAsia="zh-CN"/>
        </w:rPr>
      </w:pPr>
      <w:r>
        <w:rPr>
          <w:rFonts w:eastAsia="Batang"/>
          <w:b/>
          <w:sz w:val="20"/>
          <w:szCs w:val="24"/>
          <w:highlight w:val="green"/>
          <w:lang w:val="en-US" w:eastAsia="zh-CN"/>
        </w:rPr>
        <w:t>Agreement</w:t>
      </w:r>
    </w:p>
    <w:p w14:paraId="1D855A82" w14:textId="77777777" w:rsidR="000074D3" w:rsidRDefault="007A723D">
      <w:pPr>
        <w:snapToGrid w:val="0"/>
        <w:rPr>
          <w:rFonts w:eastAsia="Batang"/>
          <w:sz w:val="20"/>
          <w:lang w:val="en-US" w:eastAsia="en-US"/>
        </w:rPr>
      </w:pPr>
      <w:r>
        <w:rPr>
          <w:rFonts w:eastAsia="Batang"/>
          <w:sz w:val="20"/>
          <w:lang w:val="en-US" w:eastAsia="en-US"/>
        </w:rPr>
        <w:t>Coverage performance in NR NTN is evaluated for GEO/LEO-1200/LEO-600 scenarios.</w:t>
      </w:r>
    </w:p>
    <w:p w14:paraId="1FEDE054"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03C3CBB7"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Note: Parameter set (Set-1/2) is discussed separately</w:t>
      </w:r>
    </w:p>
    <w:p w14:paraId="096ACCC1"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Note: MEO can be evaluated optionally</w:t>
      </w:r>
    </w:p>
    <w:p w14:paraId="613DAE1A" w14:textId="77777777" w:rsidR="000074D3" w:rsidRDefault="000074D3">
      <w:pPr>
        <w:snapToGrid w:val="0"/>
        <w:jc w:val="both"/>
        <w:rPr>
          <w:rFonts w:eastAsia="Batang"/>
          <w:sz w:val="20"/>
          <w:szCs w:val="24"/>
          <w:lang w:val="en-US" w:eastAsia="zh-CN"/>
        </w:rPr>
      </w:pPr>
    </w:p>
    <w:p w14:paraId="164CF8CF" w14:textId="77777777" w:rsidR="000074D3" w:rsidRDefault="007A723D">
      <w:pPr>
        <w:snapToGrid w:val="0"/>
        <w:rPr>
          <w:rFonts w:eastAsia="Batang"/>
          <w:b/>
          <w:sz w:val="20"/>
          <w:lang w:val="en-US" w:eastAsia="zh-CN"/>
        </w:rPr>
      </w:pPr>
      <w:r>
        <w:rPr>
          <w:rFonts w:eastAsia="Batang"/>
          <w:b/>
          <w:sz w:val="20"/>
          <w:highlight w:val="green"/>
          <w:lang w:val="en-US" w:eastAsia="zh-CN"/>
        </w:rPr>
        <w:t>Agreement</w:t>
      </w:r>
    </w:p>
    <w:p w14:paraId="21F1DD1D" w14:textId="77777777" w:rsidR="000074D3" w:rsidRDefault="007A723D">
      <w:pPr>
        <w:snapToGrid w:val="0"/>
        <w:rPr>
          <w:sz w:val="20"/>
          <w:lang w:val="en-US" w:eastAsia="zh-CN"/>
        </w:rPr>
      </w:pPr>
      <w:r>
        <w:rPr>
          <w:sz w:val="20"/>
          <w:lang w:val="en-US" w:eastAsia="zh-CN"/>
        </w:rPr>
        <w:t>For evaluation of coverage performance in NR NTN,</w:t>
      </w:r>
    </w:p>
    <w:p w14:paraId="56BC790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177CC78F"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290078A4"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1220EE31" w14:textId="77777777" w:rsidR="000074D3" w:rsidRDefault="000074D3">
      <w:pPr>
        <w:snapToGrid w:val="0"/>
        <w:rPr>
          <w:rFonts w:eastAsia="Batang"/>
          <w:sz w:val="20"/>
          <w:lang w:val="en-US" w:eastAsia="zh-CN"/>
        </w:rPr>
      </w:pPr>
    </w:p>
    <w:p w14:paraId="145E93A3" w14:textId="77777777" w:rsidR="000074D3" w:rsidRDefault="007A723D">
      <w:pPr>
        <w:snapToGrid w:val="0"/>
        <w:rPr>
          <w:b/>
          <w:sz w:val="20"/>
          <w:lang w:val="en-US" w:eastAsia="zh-CN"/>
        </w:rPr>
      </w:pPr>
      <w:r>
        <w:rPr>
          <w:b/>
          <w:sz w:val="20"/>
          <w:highlight w:val="green"/>
          <w:lang w:val="en-US" w:eastAsia="zh-CN"/>
        </w:rPr>
        <w:t>Agreement</w:t>
      </w:r>
    </w:p>
    <w:p w14:paraId="0B5292C9" w14:textId="77777777" w:rsidR="000074D3" w:rsidRDefault="007A723D">
      <w:pPr>
        <w:snapToGrid w:val="0"/>
        <w:rPr>
          <w:sz w:val="20"/>
          <w:lang w:val="en-US" w:eastAsia="zh-CN"/>
        </w:rPr>
      </w:pPr>
      <w:r>
        <w:rPr>
          <w:sz w:val="20"/>
          <w:lang w:val="en-US" w:eastAsia="zh-CN"/>
        </w:rPr>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79D5CFD4" w14:textId="77777777" w:rsidR="000074D3" w:rsidRDefault="007A723D">
      <w:pPr>
        <w:numPr>
          <w:ilvl w:val="0"/>
          <w:numId w:val="10"/>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1A92FBAB"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13CD8825"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4EECAFAF"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691CA7E9" w14:textId="77777777" w:rsidR="000074D3" w:rsidRDefault="007A723D">
      <w:pPr>
        <w:numPr>
          <w:ilvl w:val="2"/>
          <w:numId w:val="10"/>
        </w:numPr>
        <w:snapToGrid w:val="0"/>
        <w:rPr>
          <w:sz w:val="20"/>
          <w:lang w:val="en-US"/>
        </w:rPr>
      </w:pPr>
      <w:r>
        <w:rPr>
          <w:sz w:val="20"/>
          <w:lang w:val="en-US"/>
        </w:rPr>
        <w:t>Companies should report the impact on E2E latency</w:t>
      </w:r>
    </w:p>
    <w:p w14:paraId="0B627F99" w14:textId="77777777" w:rsidR="000074D3" w:rsidRDefault="007A723D">
      <w:pPr>
        <w:numPr>
          <w:ilvl w:val="0"/>
          <w:numId w:val="10"/>
        </w:numPr>
        <w:snapToGrid w:val="0"/>
        <w:ind w:left="720" w:hanging="360"/>
        <w:rPr>
          <w:sz w:val="20"/>
          <w:lang w:val="en-US"/>
        </w:rPr>
      </w:pPr>
      <w:r>
        <w:rPr>
          <w:sz w:val="20"/>
          <w:lang w:val="en-US"/>
        </w:rPr>
        <w:t>VoIP is evaluated only in LEO scenario.</w:t>
      </w:r>
    </w:p>
    <w:p w14:paraId="5CC5BDEA" w14:textId="77777777" w:rsidR="000074D3" w:rsidRDefault="007A723D">
      <w:pPr>
        <w:numPr>
          <w:ilvl w:val="0"/>
          <w:numId w:val="10"/>
        </w:numPr>
        <w:snapToGrid w:val="0"/>
        <w:ind w:left="720" w:hanging="360"/>
        <w:rPr>
          <w:sz w:val="20"/>
          <w:lang w:val="en-US"/>
        </w:rPr>
      </w:pPr>
      <w:r>
        <w:rPr>
          <w:sz w:val="20"/>
          <w:lang w:val="en-US"/>
        </w:rPr>
        <w:t>Note 1: PRB/MCS/TBS determinations are discussed separately</w:t>
      </w:r>
    </w:p>
    <w:p w14:paraId="29138FBA" w14:textId="77777777" w:rsidR="000074D3" w:rsidRDefault="007A723D">
      <w:pPr>
        <w:numPr>
          <w:ilvl w:val="0"/>
          <w:numId w:val="10"/>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6E7DA49D" w14:textId="77777777" w:rsidR="000074D3" w:rsidRDefault="000074D3">
      <w:pPr>
        <w:snapToGrid w:val="0"/>
        <w:rPr>
          <w:rFonts w:eastAsia="Batang"/>
          <w:sz w:val="20"/>
          <w:szCs w:val="24"/>
          <w:lang w:val="en-US" w:eastAsia="zh-CN"/>
        </w:rPr>
      </w:pPr>
    </w:p>
    <w:p w14:paraId="65211744"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41866BD6" w14:textId="77777777" w:rsidR="000074D3" w:rsidRDefault="007A723D">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5CE3CC4E" w14:textId="77777777" w:rsidR="000074D3" w:rsidRDefault="007A723D">
      <w:pPr>
        <w:numPr>
          <w:ilvl w:val="0"/>
          <w:numId w:val="10"/>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2A21A4D4"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67BD2058" w14:textId="77777777" w:rsidR="000074D3" w:rsidRDefault="000074D3">
      <w:pPr>
        <w:snapToGrid w:val="0"/>
        <w:jc w:val="both"/>
        <w:rPr>
          <w:rFonts w:eastAsia="SimSun"/>
          <w:sz w:val="20"/>
          <w:szCs w:val="22"/>
          <w:lang w:val="en-US"/>
        </w:rPr>
      </w:pPr>
    </w:p>
    <w:p w14:paraId="5D8ECD2C"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4A61FED4" w14:textId="77777777" w:rsidR="000074D3" w:rsidRDefault="007A723D">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0074D3" w14:paraId="2A0C4FDD"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79EFCC" w14:textId="77777777" w:rsidR="000074D3" w:rsidRDefault="007A723D">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F12459" w14:textId="77777777" w:rsidR="000074D3" w:rsidRDefault="007A723D">
            <w:pPr>
              <w:snapToGrid w:val="0"/>
              <w:jc w:val="center"/>
              <w:rPr>
                <w:rFonts w:eastAsia="Batang"/>
                <w:sz w:val="20"/>
                <w:szCs w:val="24"/>
                <w:lang w:val="en-US" w:eastAsia="en-US"/>
              </w:rPr>
            </w:pPr>
            <w:r>
              <w:rPr>
                <w:rFonts w:eastAsia="Batang"/>
                <w:sz w:val="18"/>
                <w:szCs w:val="18"/>
                <w:lang w:val="en-US" w:eastAsia="en-US"/>
              </w:rPr>
              <w:t>Notes</w:t>
            </w:r>
          </w:p>
        </w:tc>
      </w:tr>
      <w:tr w:rsidR="000074D3" w14:paraId="0071D01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897B" w14:textId="77777777" w:rsidR="000074D3" w:rsidRDefault="007A723D">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387165D" w14:textId="77777777" w:rsidR="000074D3" w:rsidRDefault="007A723D">
            <w:pPr>
              <w:snapToGrid w:val="0"/>
              <w:jc w:val="center"/>
              <w:rPr>
                <w:rFonts w:eastAsia="Batang"/>
                <w:sz w:val="20"/>
                <w:szCs w:val="24"/>
                <w:lang w:val="en-US" w:eastAsia="en-US"/>
              </w:rPr>
            </w:pPr>
            <w:r>
              <w:rPr>
                <w:rFonts w:eastAsia="Batang"/>
                <w:sz w:val="18"/>
                <w:szCs w:val="18"/>
                <w:lang w:val="en-US" w:eastAsia="en-US"/>
              </w:rPr>
              <w:t>2 GHz for DL and UL (S-band)</w:t>
            </w:r>
          </w:p>
        </w:tc>
      </w:tr>
      <w:tr w:rsidR="000074D3" w14:paraId="39EA942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8E82F" w14:textId="77777777" w:rsidR="000074D3" w:rsidRDefault="007A723D">
            <w:pPr>
              <w:snapToGrid w:val="0"/>
              <w:jc w:val="center"/>
              <w:rPr>
                <w:rFonts w:eastAsia="Batang"/>
                <w:sz w:val="20"/>
                <w:szCs w:val="24"/>
                <w:lang w:val="en-US" w:eastAsia="en-US"/>
              </w:rPr>
            </w:pPr>
            <w:r>
              <w:rPr>
                <w:rFonts w:eastAsia="Batang"/>
                <w:sz w:val="18"/>
                <w:szCs w:val="18"/>
                <w:lang w:val="en-US" w:eastAsia="en-US"/>
              </w:rPr>
              <w:lastRenderedPageBreak/>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002724" w14:textId="77777777" w:rsidR="000074D3" w:rsidRDefault="007A723D">
            <w:pPr>
              <w:snapToGrid w:val="0"/>
              <w:jc w:val="center"/>
              <w:rPr>
                <w:rFonts w:eastAsia="Batang"/>
                <w:sz w:val="20"/>
                <w:szCs w:val="24"/>
                <w:lang w:val="en-US" w:eastAsia="en-US"/>
              </w:rPr>
            </w:pPr>
            <w:r>
              <w:rPr>
                <w:rFonts w:eastAsia="Batang"/>
                <w:sz w:val="18"/>
                <w:szCs w:val="18"/>
                <w:lang w:val="en-US" w:eastAsia="en-US"/>
              </w:rPr>
              <w:t>FFS</w:t>
            </w:r>
          </w:p>
        </w:tc>
      </w:tr>
      <w:tr w:rsidR="000074D3" w14:paraId="13160E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41F547" w14:textId="77777777" w:rsidR="000074D3" w:rsidRDefault="007A723D">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86B9A95" w14:textId="77777777" w:rsidR="000074D3" w:rsidRDefault="007A723D">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0074D3" w14:paraId="6DA3AB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EDD49" w14:textId="77777777" w:rsidR="000074D3" w:rsidRDefault="007A723D">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0EC2066" w14:textId="77777777" w:rsidR="000074D3" w:rsidRDefault="007A723D">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0074D3" w14:paraId="47AF62E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FAA516" w14:textId="77777777" w:rsidR="000074D3" w:rsidRDefault="007A723D">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C9BFFC1" w14:textId="77777777" w:rsidR="000074D3" w:rsidRDefault="007A723D">
            <w:pPr>
              <w:snapToGrid w:val="0"/>
              <w:jc w:val="center"/>
              <w:rPr>
                <w:rFonts w:eastAsia="Batang"/>
                <w:sz w:val="20"/>
                <w:szCs w:val="24"/>
                <w:lang w:val="en-US" w:eastAsia="en-US"/>
              </w:rPr>
            </w:pPr>
            <w:r>
              <w:rPr>
                <w:rFonts w:eastAsia="Batang"/>
                <w:sz w:val="18"/>
                <w:szCs w:val="18"/>
                <w:lang w:val="en-US" w:eastAsia="en-US"/>
              </w:rPr>
              <w:t>Equation (6.6-8) in [2]</w:t>
            </w:r>
          </w:p>
        </w:tc>
      </w:tr>
      <w:tr w:rsidR="000074D3" w14:paraId="2C8F87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154CA" w14:textId="77777777" w:rsidR="000074D3" w:rsidRDefault="007A723D">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CE974F" w14:textId="77777777" w:rsidR="000074D3" w:rsidRDefault="007A723D">
            <w:pPr>
              <w:snapToGrid w:val="0"/>
              <w:jc w:val="center"/>
              <w:rPr>
                <w:rFonts w:eastAsia="Batang"/>
                <w:sz w:val="20"/>
                <w:szCs w:val="24"/>
                <w:lang w:val="en-US" w:eastAsia="en-US"/>
              </w:rPr>
            </w:pPr>
            <w:r>
              <w:rPr>
                <w:rFonts w:eastAsia="Batang"/>
                <w:sz w:val="18"/>
                <w:szCs w:val="18"/>
                <w:lang w:val="en-US" w:eastAsia="en-US"/>
              </w:rPr>
              <w:t>3 dB</w:t>
            </w:r>
          </w:p>
        </w:tc>
      </w:tr>
      <w:tr w:rsidR="000074D3" w14:paraId="5758F04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F0504" w14:textId="77777777" w:rsidR="000074D3" w:rsidRDefault="007A723D">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D502379" w14:textId="77777777" w:rsidR="000074D3" w:rsidRDefault="007A723D">
            <w:pPr>
              <w:snapToGrid w:val="0"/>
              <w:jc w:val="center"/>
              <w:rPr>
                <w:rFonts w:eastAsia="Batang"/>
                <w:sz w:val="20"/>
                <w:szCs w:val="24"/>
                <w:lang w:val="en-US" w:eastAsia="en-US"/>
              </w:rPr>
            </w:pPr>
            <w:r>
              <w:rPr>
                <w:rFonts w:eastAsia="Batang"/>
                <w:sz w:val="18"/>
                <w:szCs w:val="18"/>
                <w:lang w:val="en-US" w:eastAsia="en-US"/>
              </w:rPr>
              <w:t>Section 6.6.6 in [2]</w:t>
            </w:r>
          </w:p>
          <w:p w14:paraId="366DBB90" w14:textId="77777777" w:rsidR="000074D3" w:rsidRDefault="007A723D">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44258B25" wp14:editId="6F57E51A">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2AC15EA7" w14:textId="77777777" w:rsidR="000074D3" w:rsidRDefault="007A723D">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0074D3" w14:paraId="399CDFE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5C150" w14:textId="77777777" w:rsidR="000074D3" w:rsidRDefault="007A723D">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9D5C96B" w14:textId="77777777" w:rsidR="000074D3" w:rsidRDefault="007A723D">
            <w:pPr>
              <w:snapToGrid w:val="0"/>
              <w:jc w:val="center"/>
              <w:rPr>
                <w:rFonts w:eastAsia="Batang"/>
                <w:sz w:val="20"/>
                <w:szCs w:val="24"/>
                <w:lang w:val="en-US" w:eastAsia="en-US"/>
              </w:rPr>
            </w:pPr>
            <w:r>
              <w:rPr>
                <w:rFonts w:eastAsia="Batang"/>
                <w:sz w:val="18"/>
                <w:szCs w:val="18"/>
                <w:lang w:val="en-US" w:eastAsia="en-US"/>
              </w:rPr>
              <w:t>0 dB</w:t>
            </w:r>
          </w:p>
        </w:tc>
      </w:tr>
      <w:tr w:rsidR="000074D3" w14:paraId="37455D1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7103D" w14:textId="77777777" w:rsidR="000074D3" w:rsidRDefault="007A723D">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B46D426" w14:textId="77777777" w:rsidR="000074D3" w:rsidRDefault="007A723D">
            <w:pPr>
              <w:snapToGrid w:val="0"/>
              <w:jc w:val="center"/>
              <w:rPr>
                <w:rFonts w:eastAsia="Batang"/>
                <w:sz w:val="20"/>
                <w:szCs w:val="24"/>
                <w:lang w:val="en-US" w:eastAsia="en-US"/>
              </w:rPr>
            </w:pPr>
            <w:r>
              <w:rPr>
                <w:rFonts w:eastAsia="Batang"/>
                <w:sz w:val="18"/>
                <w:szCs w:val="18"/>
                <w:lang w:val="en-US" w:eastAsia="en-US"/>
              </w:rPr>
              <w:t>Yes</w:t>
            </w:r>
          </w:p>
        </w:tc>
      </w:tr>
      <w:tr w:rsidR="000074D3" w14:paraId="3189791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1035E8" w14:textId="77777777" w:rsidR="000074D3" w:rsidRDefault="007A723D">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7F0F23A" w14:textId="77777777" w:rsidR="000074D3" w:rsidRDefault="007A723D">
            <w:pPr>
              <w:snapToGrid w:val="0"/>
              <w:jc w:val="center"/>
              <w:rPr>
                <w:rFonts w:eastAsia="Batang"/>
                <w:sz w:val="20"/>
                <w:szCs w:val="24"/>
                <w:lang w:val="en-US" w:eastAsia="en-US"/>
              </w:rPr>
            </w:pPr>
            <w:r>
              <w:rPr>
                <w:rFonts w:eastAsia="Batang"/>
                <w:sz w:val="18"/>
                <w:szCs w:val="18"/>
                <w:lang w:val="en-US" w:eastAsia="en-US"/>
              </w:rPr>
              <w:t>Circular polarization</w:t>
            </w:r>
          </w:p>
        </w:tc>
      </w:tr>
      <w:tr w:rsidR="000074D3" w14:paraId="31EF178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7D914" w14:textId="77777777" w:rsidR="000074D3" w:rsidRDefault="007A723D">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C4F86B2" w14:textId="77777777" w:rsidR="000074D3" w:rsidRDefault="007A723D">
            <w:pPr>
              <w:snapToGrid w:val="0"/>
              <w:jc w:val="center"/>
              <w:rPr>
                <w:rFonts w:eastAsia="Batang"/>
                <w:sz w:val="20"/>
                <w:szCs w:val="24"/>
                <w:lang w:val="en-US" w:eastAsia="en-US"/>
              </w:rPr>
            </w:pPr>
            <w:r>
              <w:rPr>
                <w:rFonts w:eastAsia="Batang"/>
                <w:sz w:val="18"/>
                <w:szCs w:val="18"/>
                <w:lang w:val="en-US" w:eastAsia="en-US"/>
              </w:rPr>
              <w:t>[S band: (M, N, P) = (1,1,2)]</w:t>
            </w:r>
          </w:p>
        </w:tc>
      </w:tr>
      <w:tr w:rsidR="000074D3" w14:paraId="4544C81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5B396" w14:textId="77777777" w:rsidR="000074D3" w:rsidRDefault="007A723D">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4A767C5" w14:textId="77777777" w:rsidR="000074D3" w:rsidRDefault="007A723D">
            <w:pPr>
              <w:snapToGrid w:val="0"/>
              <w:jc w:val="center"/>
              <w:rPr>
                <w:rFonts w:eastAsia="Batang"/>
                <w:sz w:val="20"/>
                <w:szCs w:val="24"/>
                <w:lang w:val="en-US" w:eastAsia="en-US"/>
              </w:rPr>
            </w:pPr>
            <w:r>
              <w:rPr>
                <w:rFonts w:eastAsia="Batang"/>
                <w:sz w:val="18"/>
                <w:szCs w:val="18"/>
                <w:lang w:val="en-US" w:eastAsia="en-US"/>
              </w:rPr>
              <w:t>Equation (6.6-2) in [2]</w:t>
            </w:r>
          </w:p>
        </w:tc>
      </w:tr>
      <w:tr w:rsidR="000074D3" w14:paraId="3C20B97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CAD75" w14:textId="77777777" w:rsidR="000074D3" w:rsidRDefault="007A723D">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3576DEC" w14:textId="77777777" w:rsidR="000074D3" w:rsidRDefault="007A723D">
            <w:pPr>
              <w:snapToGrid w:val="0"/>
              <w:jc w:val="center"/>
              <w:rPr>
                <w:rFonts w:eastAsia="Batang"/>
                <w:sz w:val="20"/>
                <w:szCs w:val="24"/>
                <w:lang w:val="en-US" w:eastAsia="en-US"/>
              </w:rPr>
            </w:pPr>
            <w:r>
              <w:rPr>
                <w:rFonts w:eastAsia="Batang"/>
                <w:sz w:val="18"/>
                <w:szCs w:val="18"/>
                <w:lang w:val="en-US" w:eastAsia="en-US"/>
              </w:rPr>
              <w:t>FFS</w:t>
            </w:r>
          </w:p>
        </w:tc>
      </w:tr>
      <w:tr w:rsidR="000074D3" w14:paraId="7B1CA80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7910E8" w14:textId="77777777" w:rsidR="000074D3" w:rsidRDefault="007A723D">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58A70F8" w14:textId="77777777" w:rsidR="000074D3" w:rsidRDefault="007A723D">
            <w:pPr>
              <w:snapToGrid w:val="0"/>
              <w:jc w:val="center"/>
              <w:rPr>
                <w:rFonts w:eastAsia="Batang"/>
                <w:sz w:val="20"/>
                <w:szCs w:val="24"/>
                <w:lang w:val="en-US" w:eastAsia="en-US"/>
              </w:rPr>
            </w:pPr>
            <w:r>
              <w:rPr>
                <w:rFonts w:eastAsia="Batang"/>
                <w:sz w:val="18"/>
                <w:szCs w:val="18"/>
                <w:lang w:val="en-US" w:eastAsia="en-US"/>
              </w:rPr>
              <w:t>FFS</w:t>
            </w:r>
          </w:p>
        </w:tc>
      </w:tr>
      <w:tr w:rsidR="000074D3" w14:paraId="1FE986E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669E10" w14:textId="77777777" w:rsidR="000074D3" w:rsidRDefault="007A723D">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CCA81FD" w14:textId="77777777" w:rsidR="000074D3" w:rsidRDefault="007A723D">
            <w:pPr>
              <w:snapToGrid w:val="0"/>
              <w:jc w:val="center"/>
              <w:rPr>
                <w:rFonts w:eastAsia="Batang"/>
                <w:sz w:val="20"/>
                <w:szCs w:val="24"/>
                <w:lang w:val="en-US" w:eastAsia="en-US"/>
              </w:rPr>
            </w:pPr>
            <w:r>
              <w:rPr>
                <w:rFonts w:eastAsia="Batang"/>
                <w:sz w:val="18"/>
                <w:szCs w:val="18"/>
                <w:lang w:val="en-US" w:eastAsia="en-US"/>
              </w:rPr>
              <w:t>As agreed separately</w:t>
            </w:r>
          </w:p>
        </w:tc>
      </w:tr>
      <w:tr w:rsidR="000074D3" w14:paraId="07BB496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E9040A" w14:textId="77777777" w:rsidR="000074D3" w:rsidRDefault="007A723D">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24CCF58" w14:textId="77777777" w:rsidR="000074D3" w:rsidRDefault="007A723D">
            <w:pPr>
              <w:snapToGrid w:val="0"/>
              <w:jc w:val="center"/>
              <w:rPr>
                <w:rFonts w:eastAsia="Batang"/>
                <w:sz w:val="20"/>
                <w:szCs w:val="24"/>
                <w:lang w:val="en-US" w:eastAsia="en-US"/>
              </w:rPr>
            </w:pPr>
            <w:r>
              <w:rPr>
                <w:rFonts w:eastAsia="Batang"/>
                <w:sz w:val="18"/>
                <w:szCs w:val="18"/>
                <w:lang w:val="en-US" w:eastAsia="en-US"/>
              </w:rPr>
              <w:t>CNR</w:t>
            </w:r>
          </w:p>
        </w:tc>
      </w:tr>
      <w:tr w:rsidR="000074D3" w14:paraId="0BE1E2F7"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FB8D38" w14:textId="77777777" w:rsidR="000074D3" w:rsidRDefault="007A723D">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6B657BE7" w14:textId="77777777" w:rsidR="000074D3" w:rsidRDefault="007A723D">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19FD0E68" wp14:editId="1C1E7E48">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2F4F2F9A" w14:textId="77777777" w:rsidR="000074D3" w:rsidRDefault="007A723D">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73CCE429" w14:textId="77777777" w:rsidR="000074D3" w:rsidRDefault="007A723D">
      <w:pPr>
        <w:snapToGrid w:val="0"/>
        <w:rPr>
          <w:rFonts w:eastAsia="Batang"/>
          <w:sz w:val="20"/>
          <w:szCs w:val="24"/>
          <w:lang w:val="en-US" w:eastAsia="zh-CN"/>
        </w:rPr>
      </w:pPr>
      <w:r>
        <w:rPr>
          <w:rFonts w:eastAsia="Batang"/>
          <w:sz w:val="20"/>
          <w:szCs w:val="24"/>
          <w:lang w:val="en-US" w:eastAsia="zh-CN"/>
        </w:rPr>
        <w:t> </w:t>
      </w:r>
    </w:p>
    <w:p w14:paraId="1659EF36"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133A96E7" w14:textId="77777777" w:rsidR="000074D3" w:rsidRDefault="007A723D">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49BBDCCE" w14:textId="77777777" w:rsidR="000074D3" w:rsidRDefault="007A723D">
      <w:pPr>
        <w:numPr>
          <w:ilvl w:val="0"/>
          <w:numId w:val="10"/>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4712B037" w14:textId="77777777" w:rsidR="000074D3" w:rsidRDefault="007A723D">
      <w:pPr>
        <w:numPr>
          <w:ilvl w:val="0"/>
          <w:numId w:val="10"/>
        </w:numPr>
        <w:snapToGrid w:val="0"/>
        <w:ind w:left="720" w:hanging="360"/>
        <w:rPr>
          <w:rFonts w:eastAsia="Batang"/>
          <w:sz w:val="20"/>
          <w:szCs w:val="24"/>
          <w:lang w:val="en-US"/>
        </w:rPr>
      </w:pPr>
      <w:r>
        <w:rPr>
          <w:rFonts w:eastAsia="Batang"/>
          <w:sz w:val="20"/>
          <w:szCs w:val="24"/>
          <w:lang w:val="en-US"/>
        </w:rPr>
        <w:t>For low-data rate service, max 32 PUSCH repetitions</w:t>
      </w:r>
    </w:p>
    <w:p w14:paraId="32FEFE9B" w14:textId="77777777" w:rsidR="000074D3" w:rsidRDefault="007A723D">
      <w:pPr>
        <w:numPr>
          <w:ilvl w:val="0"/>
          <w:numId w:val="10"/>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7B7A44DD" w14:textId="77777777" w:rsidR="000074D3" w:rsidRDefault="007A723D">
      <w:pPr>
        <w:numPr>
          <w:ilvl w:val="0"/>
          <w:numId w:val="10"/>
        </w:numPr>
        <w:snapToGrid w:val="0"/>
        <w:ind w:left="720" w:hanging="360"/>
        <w:rPr>
          <w:rFonts w:eastAsia="Batang"/>
          <w:sz w:val="20"/>
          <w:szCs w:val="24"/>
          <w:lang w:val="en-US"/>
        </w:rPr>
      </w:pPr>
      <w:r>
        <w:rPr>
          <w:rFonts w:eastAsia="Batang"/>
          <w:sz w:val="20"/>
          <w:szCs w:val="24"/>
          <w:lang w:val="en-US"/>
        </w:rPr>
        <w:t>Joint channel estimation (DMRS bundling)</w:t>
      </w:r>
    </w:p>
    <w:p w14:paraId="1CB0DA35"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w:t>
      </w:r>
    </w:p>
    <w:p w14:paraId="47AFE9E9" w14:textId="77777777" w:rsidR="000074D3" w:rsidRDefault="007A723D">
      <w:pPr>
        <w:numPr>
          <w:ilvl w:val="0"/>
          <w:numId w:val="10"/>
        </w:numPr>
        <w:snapToGrid w:val="0"/>
        <w:ind w:left="720" w:hanging="360"/>
        <w:rPr>
          <w:rFonts w:eastAsia="Batang"/>
          <w:sz w:val="20"/>
          <w:szCs w:val="24"/>
          <w:lang w:val="en-US"/>
        </w:rPr>
      </w:pPr>
      <w:r>
        <w:rPr>
          <w:rFonts w:eastAsia="Batang"/>
          <w:sz w:val="20"/>
          <w:szCs w:val="24"/>
          <w:lang w:val="en-US"/>
        </w:rPr>
        <w:t>Max 16 Msg.3 PUSCH repetitions</w:t>
      </w:r>
    </w:p>
    <w:p w14:paraId="42AD7480" w14:textId="77777777" w:rsidR="000074D3" w:rsidRDefault="000074D3">
      <w:pPr>
        <w:snapToGrid w:val="0"/>
        <w:jc w:val="both"/>
        <w:rPr>
          <w:rFonts w:eastAsia="Batang"/>
          <w:sz w:val="20"/>
          <w:szCs w:val="24"/>
          <w:lang w:val="en-US" w:eastAsia="zh-CN"/>
        </w:rPr>
      </w:pPr>
    </w:p>
    <w:p w14:paraId="135B18B6"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28CFB92A" w14:textId="77777777" w:rsidR="000074D3" w:rsidRDefault="007A723D">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43FF38D4"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3133FC2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For UL, 3 kbps and 100 kbps</w:t>
      </w:r>
    </w:p>
    <w:p w14:paraId="325E180D"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FFS: which data rate applies for GEO/MEO/LEO</w:t>
      </w:r>
    </w:p>
    <w:p w14:paraId="5ECD6C0F" w14:textId="77777777" w:rsidR="000074D3" w:rsidRDefault="000074D3">
      <w:pPr>
        <w:snapToGrid w:val="0"/>
        <w:rPr>
          <w:rFonts w:eastAsia="Batang"/>
          <w:sz w:val="20"/>
          <w:szCs w:val="24"/>
          <w:lang w:val="en-US" w:eastAsia="zh-CN"/>
        </w:rPr>
      </w:pPr>
    </w:p>
    <w:p w14:paraId="09B76447"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5B8EAFB0" w14:textId="77777777" w:rsidR="000074D3" w:rsidRDefault="007A723D">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0BF6E01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PUSCH for VoIP</w:t>
      </w:r>
    </w:p>
    <w:p w14:paraId="19005E9A"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PUSCH for low data rate service</w:t>
      </w:r>
    </w:p>
    <w:p w14:paraId="3E39F7E9"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PUCCH format 1 with 2 bits </w:t>
      </w:r>
    </w:p>
    <w:p w14:paraId="50E887C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PUCCH format 3 with 11 bits </w:t>
      </w:r>
    </w:p>
    <w:p w14:paraId="03AE9B5E"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PRACH format 0</w:t>
      </w:r>
    </w:p>
    <w:p w14:paraId="5C8B1B18"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PRACH format 2</w:t>
      </w:r>
    </w:p>
    <w:p w14:paraId="5F9B5F87"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PRACH format B4 </w:t>
      </w:r>
    </w:p>
    <w:p w14:paraId="66ACA8E4"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PUSCH Msg.3</w:t>
      </w:r>
    </w:p>
    <w:p w14:paraId="08D80D6C"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PUCCH for Msg.4 HARQ-ACK </w:t>
      </w:r>
    </w:p>
    <w:p w14:paraId="63878C7F"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SSB</w:t>
      </w:r>
    </w:p>
    <w:p w14:paraId="6225E10A"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PDSCH for VoIP</w:t>
      </w:r>
    </w:p>
    <w:p w14:paraId="623734F7"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PDSCH for low data rate service</w:t>
      </w:r>
    </w:p>
    <w:p w14:paraId="7AF7DCF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PDSCH Msg.2 </w:t>
      </w:r>
    </w:p>
    <w:p w14:paraId="11E5E061"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PDSCH Msg.4</w:t>
      </w:r>
    </w:p>
    <w:p w14:paraId="3ADDB67D"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lastRenderedPageBreak/>
        <w:t>PDCCH</w:t>
      </w:r>
    </w:p>
    <w:p w14:paraId="66AEBDAA"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 xml:space="preserve">Broadcast PDCCH (PDCCH of Msg.2) </w:t>
      </w:r>
    </w:p>
    <w:p w14:paraId="58AEFDF2" w14:textId="77777777" w:rsidR="000074D3" w:rsidRDefault="000074D3">
      <w:pPr>
        <w:snapToGrid w:val="0"/>
        <w:rPr>
          <w:rFonts w:eastAsia="Batang"/>
          <w:sz w:val="20"/>
          <w:szCs w:val="24"/>
          <w:lang w:val="en-US" w:eastAsia="zh-CN"/>
        </w:rPr>
      </w:pPr>
    </w:p>
    <w:p w14:paraId="4C5108ED"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5BD04809" w14:textId="77777777" w:rsidR="000074D3" w:rsidRDefault="007A723D">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6068563D" w14:textId="77777777" w:rsidR="000074D3" w:rsidRDefault="000074D3">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0074D3" w14:paraId="511885F7" w14:textId="77777777">
        <w:trPr>
          <w:jc w:val="center"/>
        </w:trPr>
        <w:tc>
          <w:tcPr>
            <w:tcW w:w="2487" w:type="dxa"/>
          </w:tcPr>
          <w:p w14:paraId="1DC13B41"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190ADEF8"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0074D3" w14:paraId="4551E3F1" w14:textId="77777777">
        <w:trPr>
          <w:jc w:val="center"/>
        </w:trPr>
        <w:tc>
          <w:tcPr>
            <w:tcW w:w="2487" w:type="dxa"/>
          </w:tcPr>
          <w:p w14:paraId="34D84593"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67F1E101"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0074D3" w14:paraId="1E8863BE" w14:textId="77777777">
        <w:trPr>
          <w:jc w:val="center"/>
        </w:trPr>
        <w:tc>
          <w:tcPr>
            <w:tcW w:w="2487" w:type="dxa"/>
          </w:tcPr>
          <w:p w14:paraId="71A262B3"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7DB1582C"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17908699"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0074D3" w14:paraId="583DF6EE" w14:textId="77777777">
        <w:trPr>
          <w:jc w:val="center"/>
        </w:trPr>
        <w:tc>
          <w:tcPr>
            <w:tcW w:w="2487" w:type="dxa"/>
          </w:tcPr>
          <w:p w14:paraId="7167206D" w14:textId="77777777" w:rsidR="000074D3" w:rsidRDefault="007A723D">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1C53DC7A" w14:textId="77777777" w:rsidR="000074D3" w:rsidRDefault="007A723D">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0074D3" w14:paraId="23D56B8C" w14:textId="77777777">
        <w:trPr>
          <w:jc w:val="center"/>
        </w:trPr>
        <w:tc>
          <w:tcPr>
            <w:tcW w:w="2487" w:type="dxa"/>
          </w:tcPr>
          <w:p w14:paraId="5C36F4A8"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4354B5F6"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0074D3" w14:paraId="31900A5E" w14:textId="77777777">
        <w:trPr>
          <w:jc w:val="center"/>
        </w:trPr>
        <w:tc>
          <w:tcPr>
            <w:tcW w:w="2487" w:type="dxa"/>
          </w:tcPr>
          <w:p w14:paraId="4D8B90C8"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7E3E27F6"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0074D3" w14:paraId="7A73655B" w14:textId="77777777">
        <w:trPr>
          <w:jc w:val="center"/>
        </w:trPr>
        <w:tc>
          <w:tcPr>
            <w:tcW w:w="2487" w:type="dxa"/>
          </w:tcPr>
          <w:p w14:paraId="7DEA97AE"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2BC9DEC1"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0074D3" w14:paraId="2EAB2544" w14:textId="77777777">
        <w:trPr>
          <w:jc w:val="center"/>
        </w:trPr>
        <w:tc>
          <w:tcPr>
            <w:tcW w:w="2487" w:type="dxa"/>
          </w:tcPr>
          <w:p w14:paraId="38044CB2"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17FF0D3A"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0074D3" w14:paraId="2CB27439" w14:textId="77777777">
        <w:trPr>
          <w:jc w:val="center"/>
        </w:trPr>
        <w:tc>
          <w:tcPr>
            <w:tcW w:w="2487" w:type="dxa"/>
          </w:tcPr>
          <w:p w14:paraId="76C16835"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74C7B688" w14:textId="77777777" w:rsidR="000074D3" w:rsidRDefault="007A723D">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55216913" w14:textId="77777777" w:rsidR="000074D3" w:rsidRDefault="007A723D">
      <w:pPr>
        <w:numPr>
          <w:ilvl w:val="0"/>
          <w:numId w:val="16"/>
        </w:numPr>
        <w:snapToGrid w:val="0"/>
        <w:rPr>
          <w:rFonts w:eastAsia="Batang"/>
          <w:sz w:val="20"/>
          <w:szCs w:val="18"/>
          <w:lang w:val="en-US" w:eastAsia="en-US"/>
        </w:rPr>
      </w:pPr>
      <w:r>
        <w:rPr>
          <w:rFonts w:eastAsia="Batang"/>
          <w:sz w:val="20"/>
          <w:szCs w:val="18"/>
          <w:lang w:val="en-US" w:eastAsia="en-US"/>
        </w:rPr>
        <w:t>X = -5 as working assumption</w:t>
      </w:r>
    </w:p>
    <w:p w14:paraId="7DC8EAD8" w14:textId="77777777" w:rsidR="000074D3" w:rsidRDefault="007A723D">
      <w:pPr>
        <w:numPr>
          <w:ilvl w:val="1"/>
          <w:numId w:val="16"/>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1FE664B8" w14:textId="77777777" w:rsidR="000074D3" w:rsidRDefault="000074D3">
      <w:pPr>
        <w:snapToGrid w:val="0"/>
        <w:jc w:val="both"/>
        <w:rPr>
          <w:rFonts w:eastAsia="Batang"/>
          <w:sz w:val="20"/>
          <w:szCs w:val="24"/>
          <w:lang w:val="en-US" w:eastAsia="zh-CN"/>
        </w:rPr>
      </w:pPr>
    </w:p>
    <w:p w14:paraId="64B2B13F" w14:textId="77777777" w:rsidR="000074D3" w:rsidRDefault="007A723D">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3646A5E3" w14:textId="77777777" w:rsidR="000074D3" w:rsidRDefault="007A723D">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4F56D3CD" w14:textId="77777777" w:rsidR="000074D3" w:rsidRDefault="007A723D">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51082D3F" w14:textId="77777777" w:rsidR="000074D3" w:rsidRDefault="000074D3">
      <w:pPr>
        <w:snapToGrid w:val="0"/>
        <w:jc w:val="both"/>
        <w:rPr>
          <w:rFonts w:eastAsia="Batang"/>
          <w:sz w:val="20"/>
          <w:szCs w:val="24"/>
          <w:lang w:val="en-US" w:eastAsia="zh-CN"/>
        </w:rPr>
      </w:pPr>
    </w:p>
    <w:p w14:paraId="41BCB88E"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0001044B" w14:textId="77777777" w:rsidR="000074D3" w:rsidRDefault="007A723D">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420E6984"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3DF2D69B"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281FBDFE"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30 deg for MEO</w:t>
      </w:r>
    </w:p>
    <w:p w14:paraId="64C89043"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7D53561E"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011BBFCD" w14:textId="77777777" w:rsidR="000074D3" w:rsidRDefault="000074D3">
      <w:pPr>
        <w:snapToGrid w:val="0"/>
        <w:rPr>
          <w:rFonts w:eastAsia="Batang"/>
          <w:sz w:val="20"/>
          <w:szCs w:val="24"/>
          <w:lang w:val="en-US" w:eastAsia="zh-CN"/>
        </w:rPr>
      </w:pPr>
    </w:p>
    <w:p w14:paraId="2099DB8A"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4987FC39" w14:textId="77777777" w:rsidR="000074D3" w:rsidRDefault="007A723D">
      <w:pPr>
        <w:snapToGrid w:val="0"/>
        <w:rPr>
          <w:rFonts w:eastAsia="游ゴシック"/>
          <w:sz w:val="16"/>
          <w:szCs w:val="24"/>
          <w:lang w:val="en-US" w:eastAsia="ko-KR"/>
        </w:rPr>
      </w:pPr>
      <w:r>
        <w:rPr>
          <w:rFonts w:eastAsia="游ゴシック"/>
          <w:sz w:val="20"/>
          <w:szCs w:val="22"/>
          <w:lang w:val="en-US" w:eastAsia="zh-CN"/>
        </w:rPr>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0074D3" w14:paraId="1F9C0060"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3F9CE"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F2FC9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4C3B"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663FC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A9DF60"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EB7283"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95098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0074D3" w14:paraId="482A12A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7257D"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8F5F23D"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E5B197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7EC4464"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E089496"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A38F351"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5DB4671"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0074D3" w14:paraId="13DB439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19591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47BC6D0"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B86CBE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D49AC3F"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E61B770"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5C739A1"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6FA855E"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0074D3" w14:paraId="796C868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BD970E"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D58D6B1"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4311FA3"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B979A2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20210F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451365B"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9F3977"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0074D3" w14:paraId="74FD4F0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21CB8"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BC4AEDC"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3751CF8"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EE510E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4C6AB0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49C63CB"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EAD2F53"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0074D3" w14:paraId="37E9488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CEA600"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6C326A3"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7AE36D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17AF19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492B74C"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B8EB41B"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CA02CF3"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0074D3" w14:paraId="7AE7F0A5"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8F8217"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B7E5E2F"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9F002E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7ABF284"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A839E4D"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65CBC7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EB75942"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0074D3" w14:paraId="77846E9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07E892"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D7201F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9C2C4F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00AF5D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F864FA2"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EA9F6D5"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96F2252"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0074D3" w14:paraId="687AF17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929528"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870E956"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EB45EDC"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8A7F6DC"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EB64710"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D1154A"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D2AA7F9"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0074D3" w14:paraId="3635F9D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8E65BB"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4E1884F"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B36FC36"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776A8B2"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E32588D"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C7C19A7"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FF0DC08" w14:textId="77777777" w:rsidR="000074D3" w:rsidRDefault="007A723D">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0074D3" w14:paraId="18B5D39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FA71E"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67B1234"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A76025F"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C45DA2A"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ECF6D6C"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6A5C536"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08BA7EB" w14:textId="77777777" w:rsidR="000074D3" w:rsidRDefault="007A723D">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12830CF1" w14:textId="77777777" w:rsidR="000074D3" w:rsidRDefault="000074D3">
      <w:pPr>
        <w:snapToGrid w:val="0"/>
        <w:jc w:val="both"/>
        <w:rPr>
          <w:rFonts w:eastAsia="Batang"/>
          <w:sz w:val="20"/>
          <w:szCs w:val="24"/>
          <w:lang w:val="en-US" w:eastAsia="zh-CN"/>
        </w:rPr>
      </w:pPr>
    </w:p>
    <w:p w14:paraId="48943F29"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7A47D7EA" w14:textId="77777777" w:rsidR="000074D3" w:rsidRDefault="007A723D">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31332BE9"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Channel model/Delay spread</w:t>
      </w:r>
    </w:p>
    <w:p w14:paraId="132865E2"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0FD95995"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Evaluation scenario</w:t>
      </w:r>
    </w:p>
    <w:p w14:paraId="204E71BD"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Rural (LOS/NLOS)</w:t>
      </w:r>
    </w:p>
    <w:p w14:paraId="7C6E1382" w14:textId="77777777" w:rsidR="000074D3" w:rsidRDefault="007A723D">
      <w:pPr>
        <w:numPr>
          <w:ilvl w:val="1"/>
          <w:numId w:val="10"/>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25EF56BE"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Channel estimation: Realistic estimation</w:t>
      </w:r>
    </w:p>
    <w:p w14:paraId="69DF7BE1"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3DA0642B"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SCS</w:t>
      </w:r>
    </w:p>
    <w:p w14:paraId="4D2FA202" w14:textId="77777777" w:rsidR="000074D3" w:rsidRDefault="007A723D">
      <w:pPr>
        <w:numPr>
          <w:ilvl w:val="1"/>
          <w:numId w:val="10"/>
        </w:numPr>
        <w:snapToGrid w:val="0"/>
        <w:ind w:left="1276" w:hanging="283"/>
        <w:rPr>
          <w:rFonts w:eastAsia="Batang"/>
          <w:sz w:val="20"/>
          <w:lang w:val="en-US" w:eastAsia="zh-CN"/>
        </w:rPr>
      </w:pPr>
      <w:r>
        <w:rPr>
          <w:rFonts w:eastAsia="Batang"/>
          <w:sz w:val="20"/>
          <w:lang w:val="en-US" w:eastAsia="zh-CN"/>
        </w:rPr>
        <w:t>15 kHz only</w:t>
      </w:r>
    </w:p>
    <w:p w14:paraId="3766FF25"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UE speed: 3 km/h</w:t>
      </w:r>
    </w:p>
    <w:p w14:paraId="0556EECF"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Frequency drift: Not assumed</w:t>
      </w:r>
    </w:p>
    <w:p w14:paraId="73142FCC" w14:textId="77777777" w:rsidR="000074D3" w:rsidRDefault="007A723D">
      <w:pPr>
        <w:numPr>
          <w:ilvl w:val="0"/>
          <w:numId w:val="10"/>
        </w:numPr>
        <w:snapToGrid w:val="0"/>
        <w:ind w:left="720" w:hanging="360"/>
        <w:rPr>
          <w:rFonts w:eastAsia="Batang"/>
          <w:sz w:val="20"/>
          <w:lang w:val="en-US" w:eastAsia="zh-CN"/>
        </w:rPr>
      </w:pPr>
      <w:r>
        <w:rPr>
          <w:rFonts w:eastAsia="Batang"/>
          <w:sz w:val="20"/>
          <w:lang w:val="en-US" w:eastAsia="zh-CN"/>
        </w:rPr>
        <w:t>Frequency offset: 0.1 ppm</w:t>
      </w:r>
    </w:p>
    <w:p w14:paraId="687A9294" w14:textId="77777777" w:rsidR="000074D3" w:rsidRDefault="000074D3">
      <w:pPr>
        <w:snapToGrid w:val="0"/>
        <w:rPr>
          <w:rFonts w:eastAsia="Batang"/>
          <w:sz w:val="20"/>
          <w:szCs w:val="24"/>
          <w:lang w:val="en-US" w:eastAsia="zh-CN"/>
        </w:rPr>
      </w:pPr>
    </w:p>
    <w:p w14:paraId="41562024"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201BDFE5" w14:textId="77777777" w:rsidR="000074D3" w:rsidRDefault="007A723D">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277140D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8690D5C" w14:textId="77777777" w:rsidR="000074D3" w:rsidRDefault="007A723D">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13272F7" w14:textId="77777777" w:rsidR="000074D3" w:rsidRDefault="007A723D">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0074D3" w14:paraId="47CF7F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D0C95A" w14:textId="77777777" w:rsidR="000074D3" w:rsidRDefault="007A723D">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94E58" w14:textId="77777777" w:rsidR="000074D3" w:rsidRDefault="007A723D">
            <w:pPr>
              <w:snapToGrid w:val="0"/>
              <w:spacing w:before="20" w:after="20"/>
              <w:rPr>
                <w:rFonts w:eastAsia="Batang"/>
                <w:sz w:val="20"/>
                <w:lang w:val="en-US" w:eastAsia="en-US"/>
              </w:rPr>
            </w:pPr>
            <w:r>
              <w:rPr>
                <w:rFonts w:eastAsia="Batang"/>
                <w:sz w:val="20"/>
                <w:lang w:val="en-US" w:eastAsia="en-US"/>
              </w:rPr>
              <w:t>w/ or w/o frequency hopping</w:t>
            </w:r>
          </w:p>
        </w:tc>
      </w:tr>
      <w:tr w:rsidR="000074D3" w14:paraId="596CAF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FC3D4" w14:textId="77777777" w:rsidR="000074D3" w:rsidRDefault="007A723D">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18A954"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2E24EB89"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0074D3" w14:paraId="2917203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3AFF6" w14:textId="77777777" w:rsidR="000074D3" w:rsidRDefault="007A723D">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23A65"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1, 2 (optional) </w:t>
            </w:r>
          </w:p>
        </w:tc>
      </w:tr>
      <w:tr w:rsidR="000074D3" w14:paraId="6043A22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BAAA1" w14:textId="77777777" w:rsidR="000074D3" w:rsidRDefault="007A723D">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0DDBB9" w14:textId="77777777" w:rsidR="000074D3" w:rsidRDefault="007A723D">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79B31E26" w14:textId="77777777" w:rsidR="000074D3" w:rsidRDefault="007A723D">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67987EC1" w14:textId="77777777" w:rsidR="000074D3" w:rsidRDefault="007A723D">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0074D3" w14:paraId="172E53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FBB09" w14:textId="77777777" w:rsidR="000074D3" w:rsidRDefault="007A723D">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A70316" w14:textId="77777777" w:rsidR="000074D3" w:rsidRDefault="007A723D">
            <w:pPr>
              <w:snapToGrid w:val="0"/>
              <w:spacing w:before="20" w:after="20"/>
              <w:rPr>
                <w:rFonts w:eastAsia="Batang"/>
                <w:sz w:val="20"/>
                <w:lang w:val="en-US" w:eastAsia="en-US"/>
              </w:rPr>
            </w:pPr>
            <w:r>
              <w:rPr>
                <w:rFonts w:eastAsia="Batang"/>
                <w:sz w:val="20"/>
                <w:lang w:val="en-US" w:eastAsia="en-US"/>
              </w:rPr>
              <w:t>DFT-s-OFDM, CP-OFDM (optional)</w:t>
            </w:r>
          </w:p>
        </w:tc>
      </w:tr>
      <w:tr w:rsidR="000074D3" w14:paraId="69E420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41C21F" w14:textId="77777777" w:rsidR="000074D3" w:rsidRDefault="007A723D">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11233" w14:textId="77777777" w:rsidR="000074D3" w:rsidRDefault="007A723D">
            <w:pPr>
              <w:snapToGrid w:val="0"/>
              <w:spacing w:before="20" w:after="20"/>
              <w:rPr>
                <w:rFonts w:eastAsia="Batang"/>
                <w:sz w:val="20"/>
                <w:lang w:val="en-US" w:eastAsia="en-US"/>
              </w:rPr>
            </w:pPr>
            <w:r>
              <w:rPr>
                <w:rFonts w:eastAsia="Batang"/>
                <w:sz w:val="20"/>
                <w:lang w:val="en-US" w:eastAsia="en-US"/>
              </w:rPr>
              <w:t>14 OS</w:t>
            </w:r>
          </w:p>
        </w:tc>
      </w:tr>
      <w:tr w:rsidR="000074D3" w14:paraId="4E72179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AE5A8" w14:textId="77777777" w:rsidR="000074D3" w:rsidRDefault="007A723D">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95D09" w14:textId="77777777" w:rsidR="000074D3" w:rsidRDefault="007A723D">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0ED2F79E" w14:textId="77777777" w:rsidR="000074D3" w:rsidRDefault="007A723D">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0074D3" w14:paraId="41D0EB6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00596C" w14:textId="77777777" w:rsidR="000074D3" w:rsidRDefault="007A723D">
            <w:pPr>
              <w:snapToGrid w:val="0"/>
              <w:rPr>
                <w:rFonts w:eastAsia="Batang"/>
                <w:sz w:val="20"/>
                <w:lang w:val="en-US" w:eastAsia="en-US"/>
              </w:rPr>
            </w:pPr>
            <w:r>
              <w:rPr>
                <w:rFonts w:eastAsia="Batang"/>
                <w:sz w:val="20"/>
                <w:lang w:val="en-US"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733BFB"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0074D3" w14:paraId="196916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E43C8B" w14:textId="77777777" w:rsidR="000074D3" w:rsidRDefault="007A723D">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35DB6"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1F5EF852"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0074D3" w14:paraId="20B9FF8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F8421D2" w14:textId="77777777" w:rsidR="000074D3" w:rsidRDefault="007A723D">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3B1269F4" w14:textId="77777777" w:rsidR="000074D3" w:rsidRDefault="007A723D">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4C778870" w14:textId="77777777" w:rsidR="000074D3" w:rsidRDefault="007A723D">
            <w:pPr>
              <w:snapToGrid w:val="0"/>
              <w:spacing w:before="20" w:after="20"/>
              <w:rPr>
                <w:rFonts w:eastAsia="Batang"/>
                <w:sz w:val="20"/>
                <w:lang w:val="en-US" w:eastAsia="en-US"/>
              </w:rPr>
            </w:pPr>
            <w:r>
              <w:rPr>
                <w:rFonts w:eastAsia="Batang"/>
                <w:sz w:val="20"/>
                <w:lang w:val="en-US" w:eastAsia="en-US"/>
              </w:rPr>
              <w:t>QPSK, pi/2 BPSK (optional)</w:t>
            </w:r>
          </w:p>
        </w:tc>
      </w:tr>
      <w:tr w:rsidR="000074D3" w14:paraId="6E7BDA6D"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8C21BA" w14:textId="77777777" w:rsidR="000074D3" w:rsidRDefault="007A723D">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F6ADF2" w14:textId="77777777" w:rsidR="000074D3" w:rsidRDefault="007A723D">
            <w:pPr>
              <w:snapToGrid w:val="0"/>
              <w:spacing w:before="20" w:after="20"/>
              <w:rPr>
                <w:rFonts w:eastAsia="Batang"/>
                <w:sz w:val="20"/>
                <w:lang w:val="en-US" w:eastAsia="en-US"/>
              </w:rPr>
            </w:pPr>
            <w:r>
              <w:rPr>
                <w:rFonts w:eastAsia="Batang"/>
                <w:sz w:val="20"/>
                <w:lang w:val="en-US" w:eastAsia="en-US"/>
              </w:rPr>
              <w:t>Reported by companies</w:t>
            </w:r>
          </w:p>
        </w:tc>
      </w:tr>
    </w:tbl>
    <w:p w14:paraId="20778CAC" w14:textId="77777777" w:rsidR="000074D3" w:rsidRDefault="000074D3">
      <w:pPr>
        <w:snapToGrid w:val="0"/>
        <w:rPr>
          <w:rFonts w:eastAsia="Batang"/>
          <w:sz w:val="20"/>
          <w:szCs w:val="24"/>
          <w:lang w:val="en-US" w:eastAsia="en-US"/>
        </w:rPr>
      </w:pPr>
    </w:p>
    <w:p w14:paraId="255C6CBE"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65C468B9"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700C36B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AF267C9" w14:textId="77777777" w:rsidR="000074D3" w:rsidRDefault="007A723D">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084570D" w14:textId="77777777" w:rsidR="000074D3" w:rsidRDefault="007A723D">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0074D3" w:rsidRPr="006C4D45" w14:paraId="46D6F9D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BA54F" w14:textId="77777777" w:rsidR="000074D3" w:rsidRDefault="007A723D">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2187C4" w14:textId="77777777" w:rsidR="000074D3" w:rsidRDefault="007A723D">
            <w:pPr>
              <w:snapToGrid w:val="0"/>
              <w:spacing w:before="20" w:after="20"/>
              <w:rPr>
                <w:rFonts w:eastAsia="Batang"/>
                <w:sz w:val="20"/>
                <w:lang w:val="sv-SE" w:eastAsia="en-US"/>
              </w:rPr>
            </w:pPr>
            <w:r>
              <w:rPr>
                <w:rFonts w:eastAsia="Batang"/>
                <w:sz w:val="20"/>
                <w:lang w:val="sv-SE" w:eastAsia="en-US"/>
              </w:rPr>
              <w:t>Format 1, 2bits UCI.</w:t>
            </w:r>
          </w:p>
          <w:p w14:paraId="6E62294A" w14:textId="77777777" w:rsidR="000074D3" w:rsidRDefault="007A723D">
            <w:pPr>
              <w:snapToGrid w:val="0"/>
              <w:spacing w:before="20" w:after="20"/>
              <w:rPr>
                <w:rFonts w:eastAsia="Batang"/>
                <w:sz w:val="20"/>
                <w:lang w:val="sv-SE" w:eastAsia="en-US"/>
              </w:rPr>
            </w:pPr>
            <w:r>
              <w:rPr>
                <w:rFonts w:eastAsia="Batang"/>
                <w:sz w:val="20"/>
                <w:lang w:val="sv-SE" w:eastAsia="en-US"/>
              </w:rPr>
              <w:t>Format 3, 11 bits UCI</w:t>
            </w:r>
          </w:p>
        </w:tc>
      </w:tr>
      <w:tr w:rsidR="000074D3" w14:paraId="06C85BD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3B6D9E" w14:textId="77777777" w:rsidR="000074D3" w:rsidRDefault="007A723D">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E92F4C" w14:textId="77777777" w:rsidR="000074D3" w:rsidRDefault="007A723D">
            <w:pPr>
              <w:snapToGrid w:val="0"/>
              <w:spacing w:before="20" w:after="20"/>
              <w:rPr>
                <w:rFonts w:eastAsia="Batang"/>
                <w:sz w:val="20"/>
                <w:lang w:val="en-US" w:eastAsia="en-US"/>
              </w:rPr>
            </w:pPr>
            <w:r>
              <w:rPr>
                <w:rFonts w:eastAsia="Batang"/>
                <w:sz w:val="20"/>
                <w:lang w:val="en-US" w:eastAsia="en-US"/>
              </w:rPr>
              <w:t>w/ frequency hopping</w:t>
            </w:r>
          </w:p>
        </w:tc>
      </w:tr>
      <w:tr w:rsidR="000074D3" w:rsidRPr="000D6EC1" w14:paraId="1209D6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809CB" w14:textId="77777777" w:rsidR="000074D3" w:rsidRDefault="007A723D">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C7D8C" w14:textId="77777777" w:rsidR="000074D3" w:rsidRDefault="007A723D">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1F0944AB" w14:textId="77777777" w:rsidR="000074D3" w:rsidRDefault="007A723D">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419C21AC" w14:textId="77777777" w:rsidR="000074D3" w:rsidRDefault="007A723D">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1DC49D40" w14:textId="77777777" w:rsidR="000074D3" w:rsidRDefault="007A723D">
            <w:pPr>
              <w:snapToGrid w:val="0"/>
              <w:spacing w:before="20" w:after="20"/>
              <w:ind w:left="568" w:hanging="284"/>
              <w:rPr>
                <w:rFonts w:eastAsia="Batang"/>
                <w:sz w:val="20"/>
                <w:lang w:val="da-DK" w:eastAsia="en-US"/>
              </w:rPr>
            </w:pPr>
            <w:r>
              <w:rPr>
                <w:rFonts w:eastAsia="Batang"/>
                <w:sz w:val="20"/>
                <w:lang w:val="da-DK" w:eastAsia="en-US"/>
              </w:rPr>
              <w:lastRenderedPageBreak/>
              <w:t xml:space="preserve">-     For PUCCH format 3: </w:t>
            </w:r>
          </w:p>
          <w:p w14:paraId="1AD16AF5" w14:textId="77777777" w:rsidR="000074D3" w:rsidRDefault="007A723D">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F00F026" w14:textId="77777777" w:rsidR="000074D3" w:rsidRDefault="007A723D">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0074D3" w14:paraId="272A7F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644D2B" w14:textId="77777777" w:rsidR="000074D3" w:rsidRDefault="007A723D">
            <w:pPr>
              <w:snapToGrid w:val="0"/>
              <w:rPr>
                <w:rFonts w:eastAsia="Batang"/>
                <w:sz w:val="20"/>
                <w:lang w:val="en-US" w:eastAsia="en-US"/>
              </w:rPr>
            </w:pPr>
            <w:r>
              <w:rPr>
                <w:rFonts w:eastAsia="Batang"/>
                <w:sz w:val="20"/>
                <w:lang w:val="en-US" w:eastAsia="en-US"/>
              </w:rPr>
              <w:lastRenderedPageBreak/>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12BD0" w14:textId="77777777" w:rsidR="000074D3" w:rsidRDefault="007A723D">
            <w:pPr>
              <w:snapToGrid w:val="0"/>
              <w:spacing w:before="20" w:after="20"/>
              <w:rPr>
                <w:rFonts w:eastAsia="Batang"/>
                <w:sz w:val="20"/>
                <w:lang w:val="en-US" w:eastAsia="en-US"/>
              </w:rPr>
            </w:pPr>
            <w:r>
              <w:rPr>
                <w:rFonts w:eastAsia="Batang"/>
                <w:sz w:val="20"/>
                <w:lang w:val="en-US" w:eastAsia="en-US"/>
              </w:rPr>
              <w:t xml:space="preserve">1 </w:t>
            </w:r>
          </w:p>
        </w:tc>
      </w:tr>
      <w:tr w:rsidR="000074D3" w14:paraId="54E3E4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5A557F" w14:textId="77777777" w:rsidR="000074D3" w:rsidRDefault="007A723D">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EAF32" w14:textId="77777777" w:rsidR="000074D3" w:rsidRDefault="007A723D">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0074D3" w14:paraId="672D0F3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C70207" w14:textId="77777777" w:rsidR="000074D3" w:rsidRDefault="007A723D">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A5A4F3" w14:textId="77777777" w:rsidR="000074D3" w:rsidRDefault="007A723D">
            <w:pPr>
              <w:snapToGrid w:val="0"/>
              <w:spacing w:before="20" w:after="20"/>
              <w:rPr>
                <w:rFonts w:eastAsia="Batang"/>
                <w:sz w:val="20"/>
                <w:lang w:val="en-US" w:eastAsia="en-US"/>
              </w:rPr>
            </w:pPr>
            <w:r>
              <w:rPr>
                <w:rFonts w:eastAsia="Batang"/>
                <w:sz w:val="20"/>
                <w:lang w:val="en-US" w:eastAsia="en-US"/>
              </w:rPr>
              <w:t>w/ repetition.</w:t>
            </w:r>
          </w:p>
          <w:p w14:paraId="33B5F963" w14:textId="77777777" w:rsidR="000074D3" w:rsidRDefault="007A723D">
            <w:pPr>
              <w:snapToGrid w:val="0"/>
              <w:spacing w:before="20" w:after="20"/>
              <w:rPr>
                <w:rFonts w:eastAsia="Batang"/>
                <w:sz w:val="20"/>
                <w:lang w:val="en-US" w:eastAsia="en-US"/>
              </w:rPr>
            </w:pPr>
            <w:r>
              <w:rPr>
                <w:rFonts w:eastAsia="Batang"/>
                <w:sz w:val="20"/>
                <w:lang w:val="en-US" w:eastAsia="en-US"/>
              </w:rPr>
              <w:t>The maximum number of repetitions is 8.</w:t>
            </w:r>
          </w:p>
        </w:tc>
      </w:tr>
      <w:tr w:rsidR="000074D3" w14:paraId="66BFA93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ADE9C1" w14:textId="77777777" w:rsidR="000074D3" w:rsidRDefault="007A723D">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D681C" w14:textId="77777777" w:rsidR="000074D3" w:rsidRDefault="007A723D">
            <w:pPr>
              <w:snapToGrid w:val="0"/>
              <w:spacing w:beforeLines="50" w:before="120" w:afterLines="50" w:after="120"/>
              <w:rPr>
                <w:rFonts w:eastAsia="Batang"/>
                <w:sz w:val="20"/>
                <w:lang w:val="en-US" w:eastAsia="en-US"/>
              </w:rPr>
            </w:pPr>
            <w:r>
              <w:rPr>
                <w:rFonts w:eastAsia="Batang"/>
                <w:sz w:val="20"/>
                <w:lang w:val="en-US" w:eastAsia="en-US"/>
              </w:rPr>
              <w:t>14 OS</w:t>
            </w:r>
          </w:p>
        </w:tc>
      </w:tr>
      <w:tr w:rsidR="000074D3" w14:paraId="3CD0D3E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CBF29B" w14:textId="77777777" w:rsidR="000074D3" w:rsidRDefault="007A723D">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70AA9" w14:textId="77777777" w:rsidR="000074D3" w:rsidRDefault="007A723D">
            <w:pPr>
              <w:snapToGrid w:val="0"/>
              <w:spacing w:before="20" w:after="20"/>
              <w:rPr>
                <w:rFonts w:eastAsia="Batang"/>
                <w:sz w:val="20"/>
                <w:lang w:val="en-US" w:eastAsia="en-US"/>
              </w:rPr>
            </w:pPr>
            <w:r>
              <w:rPr>
                <w:rFonts w:eastAsia="Batang"/>
                <w:sz w:val="20"/>
                <w:lang w:val="en-US" w:eastAsia="en-US"/>
              </w:rPr>
              <w:t>1 PRB</w:t>
            </w:r>
          </w:p>
        </w:tc>
      </w:tr>
      <w:tr w:rsidR="000074D3" w14:paraId="131794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D3A74" w14:textId="77777777" w:rsidR="000074D3" w:rsidRDefault="007A723D">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83434" w14:textId="77777777" w:rsidR="000074D3" w:rsidRDefault="007A723D">
            <w:pPr>
              <w:snapToGrid w:val="0"/>
              <w:spacing w:before="20" w:after="20"/>
              <w:rPr>
                <w:rFonts w:eastAsia="Batang"/>
                <w:sz w:val="20"/>
                <w:lang w:val="en-US" w:eastAsia="en-US"/>
              </w:rPr>
            </w:pPr>
            <w:r>
              <w:rPr>
                <w:rFonts w:eastAsia="Batang"/>
                <w:sz w:val="20"/>
                <w:lang w:val="en-US" w:eastAsia="en-US"/>
              </w:rPr>
              <w:t>Reported by companies</w:t>
            </w:r>
          </w:p>
        </w:tc>
      </w:tr>
    </w:tbl>
    <w:p w14:paraId="0AA2CB90" w14:textId="77777777" w:rsidR="000074D3" w:rsidRDefault="000074D3">
      <w:pPr>
        <w:snapToGrid w:val="0"/>
        <w:rPr>
          <w:rFonts w:eastAsia="Batang"/>
          <w:sz w:val="20"/>
          <w:szCs w:val="24"/>
          <w:lang w:val="en-US" w:eastAsia="en-US"/>
        </w:rPr>
      </w:pPr>
    </w:p>
    <w:p w14:paraId="226813C1"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0DCA8EAF"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3AEEAA7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ED09290"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29360A1"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0074D3" w14:paraId="3F28ED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0DCCD3" w14:textId="77777777" w:rsidR="000074D3" w:rsidRDefault="007A723D">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7ACB2"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0074D3" w14:paraId="29FB98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38843B" w14:textId="77777777" w:rsidR="000074D3" w:rsidRDefault="007A723D">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59756"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0074D3" w14:paraId="2CACC2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090F2C"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7E040"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0F82EC37"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0074D3" w14:paraId="2211CF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A36F59" w14:textId="77777777" w:rsidR="000074D3" w:rsidRDefault="007A723D">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3B273" w14:textId="77777777" w:rsidR="000074D3" w:rsidRDefault="007A723D">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0074D3" w14:paraId="51BAFDC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46C73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568F0E"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DA59DA6" w14:textId="77777777" w:rsidR="000074D3" w:rsidRDefault="000074D3">
      <w:pPr>
        <w:snapToGrid w:val="0"/>
        <w:rPr>
          <w:rFonts w:eastAsia="Batang"/>
          <w:sz w:val="20"/>
          <w:szCs w:val="24"/>
          <w:lang w:val="en-US" w:eastAsia="en-US"/>
        </w:rPr>
      </w:pPr>
    </w:p>
    <w:p w14:paraId="259D9630"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299781B6"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35CBBD82"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457E787"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B59F9AA"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0074D3" w14:paraId="31DC50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31FA64" w14:textId="77777777" w:rsidR="000074D3" w:rsidRDefault="007A723D">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FCA2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0074D3" w14:paraId="7B33D8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0C1FFF" w14:textId="77777777" w:rsidR="000074D3" w:rsidRDefault="007A723D">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34587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 2 (optional)</w:t>
            </w:r>
          </w:p>
        </w:tc>
      </w:tr>
      <w:tr w:rsidR="000074D3" w14:paraId="1698DA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04A015" w14:textId="77777777" w:rsidR="000074D3" w:rsidRDefault="007A723D">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DFE80"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w/o frequency hopping: 3,</w:t>
            </w:r>
          </w:p>
          <w:p w14:paraId="5F99492B"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0074D3" w14:paraId="3008384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7BFBB" w14:textId="77777777" w:rsidR="000074D3" w:rsidRDefault="007A723D">
            <w:pPr>
              <w:snapToGrid w:val="0"/>
              <w:rPr>
                <w:rFonts w:eastAsia="Batang"/>
                <w:sz w:val="20"/>
                <w:szCs w:val="18"/>
                <w:lang w:val="en-US" w:eastAsia="en-US"/>
              </w:rPr>
            </w:pPr>
            <w:r>
              <w:rPr>
                <w:rFonts w:eastAsia="Batang"/>
                <w:sz w:val="20"/>
                <w:szCs w:val="18"/>
                <w:lang w:val="en-US"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B831D4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DFT-s-OFDM</w:t>
            </w:r>
          </w:p>
        </w:tc>
      </w:tr>
      <w:tr w:rsidR="000074D3" w14:paraId="480C21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636278" w14:textId="77777777" w:rsidR="000074D3" w:rsidRDefault="007A723D">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5604B"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0074D3" w14:paraId="00D000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5F701D"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CD7D0"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14 OS</w:t>
            </w:r>
          </w:p>
        </w:tc>
      </w:tr>
      <w:tr w:rsidR="000074D3" w14:paraId="0CA72B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BAD7AA"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07AE4"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w:t>
            </w:r>
          </w:p>
        </w:tc>
      </w:tr>
      <w:tr w:rsidR="000074D3" w14:paraId="5864102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3CFA4A" w14:textId="77777777" w:rsidR="000074D3" w:rsidRDefault="007A723D">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5A971D"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56 bits</w:t>
            </w:r>
          </w:p>
        </w:tc>
      </w:tr>
      <w:tr w:rsidR="000074D3" w14:paraId="3ABC15F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CC48C4" w14:textId="77777777" w:rsidR="000074D3" w:rsidRDefault="007A723D">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03B34"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CA3FAB9" w14:textId="77777777" w:rsidR="000074D3" w:rsidRDefault="000074D3">
      <w:pPr>
        <w:snapToGrid w:val="0"/>
        <w:rPr>
          <w:rFonts w:eastAsia="Batang"/>
          <w:sz w:val="20"/>
          <w:szCs w:val="24"/>
          <w:lang w:val="en-US" w:eastAsia="en-US"/>
        </w:rPr>
      </w:pPr>
    </w:p>
    <w:p w14:paraId="19D6826C"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55561C56"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68CE6A2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389E46F"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C0D6452"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0074D3" w14:paraId="03B5F54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CAC470" w14:textId="77777777" w:rsidR="000074D3" w:rsidRDefault="007A723D">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DEE2F6"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 for 2GHz</w:t>
            </w:r>
          </w:p>
        </w:tc>
      </w:tr>
      <w:tr w:rsidR="000074D3" w14:paraId="113D6B5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8E51B8" w14:textId="77777777" w:rsidR="000074D3" w:rsidRDefault="007A723D">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E1E5E5"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20ms</w:t>
            </w:r>
          </w:p>
        </w:tc>
      </w:tr>
      <w:tr w:rsidR="000074D3" w14:paraId="70A2285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AD631" w14:textId="77777777" w:rsidR="000074D3" w:rsidRDefault="007A723D">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0818D9"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77AE3131"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0074D3" w14:paraId="5680B59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3C338" w14:textId="77777777" w:rsidR="000074D3" w:rsidRDefault="007A723D">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94F4C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22C43129" w14:textId="77777777" w:rsidR="000074D3" w:rsidRDefault="000074D3">
      <w:pPr>
        <w:snapToGrid w:val="0"/>
        <w:rPr>
          <w:rFonts w:eastAsia="Batang"/>
          <w:sz w:val="20"/>
          <w:szCs w:val="24"/>
          <w:lang w:val="en-US" w:eastAsia="en-US"/>
        </w:rPr>
      </w:pPr>
    </w:p>
    <w:p w14:paraId="5B9EC5AA"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7511E771"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2D8D224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AE8CE57"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040B5D9"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0074D3" w14:paraId="6BC6D0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6976A2" w14:textId="77777777" w:rsidR="000074D3" w:rsidRDefault="007A723D">
            <w:pPr>
              <w:snapToGrid w:val="0"/>
              <w:rPr>
                <w:rFonts w:eastAsia="Batang"/>
                <w:sz w:val="20"/>
                <w:szCs w:val="18"/>
                <w:lang w:val="en-US" w:eastAsia="en-US"/>
              </w:rPr>
            </w:pPr>
            <w:r>
              <w:rPr>
                <w:rFonts w:eastAsia="Batang"/>
                <w:sz w:val="20"/>
                <w:szCs w:val="18"/>
                <w:lang w:val="en-US" w:eastAsia="en-US"/>
              </w:rPr>
              <w:lastRenderedPageBreak/>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F8E118"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18E0310F"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0074D3" w14:paraId="48715E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27BCF7" w14:textId="77777777" w:rsidR="000074D3" w:rsidRDefault="007A723D">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92587"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CP-OFDM</w:t>
            </w:r>
          </w:p>
        </w:tc>
      </w:tr>
      <w:tr w:rsidR="000074D3" w14:paraId="255B8E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4AA469" w14:textId="77777777" w:rsidR="000074D3" w:rsidRDefault="007A723D">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23082"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 for 2GHz</w:t>
            </w:r>
          </w:p>
        </w:tc>
      </w:tr>
      <w:tr w:rsidR="000074D3" w14:paraId="2EB62A8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8C39" w14:textId="77777777" w:rsidR="000074D3" w:rsidRDefault="007A723D">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82F2A"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0074D3" w14:paraId="36F0F2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8AA02A" w14:textId="77777777" w:rsidR="000074D3" w:rsidRDefault="007A723D">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F2F4A"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2F362764"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4B91E452"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0074D3" w14:paraId="60D1FED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83F6BB" w14:textId="77777777" w:rsidR="000074D3" w:rsidRDefault="007A723D">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9D3B5F" w14:textId="77777777" w:rsidR="000074D3" w:rsidRDefault="007A723D">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5BFBAABD" w14:textId="77777777" w:rsidR="000074D3" w:rsidRDefault="007A723D">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0074D3" w14:paraId="57A7CB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2A19FA" w14:textId="77777777" w:rsidR="000074D3" w:rsidRDefault="007A723D">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337B8A" w14:textId="77777777" w:rsidR="000074D3" w:rsidRDefault="007A723D">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1F173061" w14:textId="77777777" w:rsidR="000074D3" w:rsidRDefault="007A723D">
            <w:pPr>
              <w:snapToGrid w:val="0"/>
              <w:spacing w:before="20" w:after="20"/>
              <w:rPr>
                <w:rFonts w:eastAsia="Batang"/>
                <w:sz w:val="20"/>
                <w:szCs w:val="24"/>
                <w:lang w:val="en-US" w:eastAsia="en-US"/>
              </w:rPr>
            </w:pPr>
            <w:r>
              <w:rPr>
                <w:rFonts w:eastAsia="Batang"/>
                <w:sz w:val="20"/>
                <w:szCs w:val="18"/>
                <w:lang w:val="en-US" w:eastAsia="en-US"/>
              </w:rPr>
              <w:t>QPSK</w:t>
            </w:r>
          </w:p>
        </w:tc>
      </w:tr>
      <w:tr w:rsidR="000074D3" w14:paraId="45BC56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3724FF" w14:textId="77777777" w:rsidR="000074D3" w:rsidRDefault="007A723D">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93449E"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12 OS</w:t>
            </w:r>
          </w:p>
        </w:tc>
      </w:tr>
      <w:tr w:rsidR="000074D3" w14:paraId="0F317F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4FB5D5" w14:textId="77777777" w:rsidR="000074D3" w:rsidRDefault="007A723D">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F88D7"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1040 bits</w:t>
            </w:r>
          </w:p>
        </w:tc>
      </w:tr>
      <w:tr w:rsidR="000074D3" w14:paraId="17EEDC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F4C103" w14:textId="77777777" w:rsidR="000074D3" w:rsidRDefault="007A723D">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09D91CA"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0074D3" w14:paraId="24C26C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5C72" w14:textId="77777777" w:rsidR="000074D3" w:rsidRDefault="007A723D">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95302"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1C9AFEF" w14:textId="77777777" w:rsidR="000074D3" w:rsidRDefault="000074D3">
      <w:pPr>
        <w:snapToGrid w:val="0"/>
        <w:rPr>
          <w:rFonts w:eastAsia="Batang"/>
          <w:sz w:val="20"/>
          <w:szCs w:val="24"/>
          <w:lang w:val="en-US" w:eastAsia="en-US"/>
        </w:rPr>
      </w:pPr>
    </w:p>
    <w:p w14:paraId="416F5591" w14:textId="77777777" w:rsidR="000074D3" w:rsidRDefault="007A723D">
      <w:pPr>
        <w:snapToGrid w:val="0"/>
        <w:rPr>
          <w:rFonts w:eastAsia="ＭＳ Ｐゴシック"/>
          <w:sz w:val="20"/>
          <w:lang w:val="en-US"/>
        </w:rPr>
      </w:pPr>
      <w:r>
        <w:rPr>
          <w:rFonts w:eastAsia="ＭＳ Ｐゴシック"/>
          <w:b/>
          <w:bCs/>
          <w:sz w:val="20"/>
          <w:highlight w:val="green"/>
          <w:lang w:val="en-US" w:eastAsia="zh-CN"/>
        </w:rPr>
        <w:t>Agreement</w:t>
      </w:r>
    </w:p>
    <w:p w14:paraId="67326B2C" w14:textId="77777777" w:rsidR="000074D3" w:rsidRDefault="007A723D">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0074D3" w14:paraId="0AA16B3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4466C7A"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CBC309A" w14:textId="77777777" w:rsidR="000074D3" w:rsidRDefault="007A723D">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0074D3" w14:paraId="002D00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42B0" w14:textId="77777777" w:rsidR="000074D3" w:rsidRDefault="007A723D">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FD5EDC"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 for 2GHz</w:t>
            </w:r>
          </w:p>
        </w:tc>
      </w:tr>
      <w:tr w:rsidR="000074D3" w14:paraId="5E1D112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82B5FE" w14:textId="77777777" w:rsidR="000074D3" w:rsidRDefault="007A723D">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CAEDD"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16</w:t>
            </w:r>
          </w:p>
        </w:tc>
      </w:tr>
      <w:tr w:rsidR="000074D3" w14:paraId="00CAE3C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6E559" w14:textId="77777777" w:rsidR="000074D3" w:rsidRDefault="007A723D">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395051"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40 bits</w:t>
            </w:r>
          </w:p>
        </w:tc>
      </w:tr>
      <w:tr w:rsidR="000074D3" w14:paraId="786819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904307" w14:textId="77777777" w:rsidR="000074D3" w:rsidRDefault="007A723D">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6803D6"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0074D3" w14:paraId="151857B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97920C" w14:textId="77777777" w:rsidR="000074D3" w:rsidRDefault="007A723D">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CAB897"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0074D3" w14:paraId="44666E2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9DFD2" w14:textId="77777777" w:rsidR="000074D3" w:rsidRDefault="007A723D">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C5B0C"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1% BLER</w:t>
            </w:r>
          </w:p>
          <w:p w14:paraId="7A7DBA71"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optional for 10% BLER</w:t>
            </w:r>
          </w:p>
        </w:tc>
      </w:tr>
      <w:tr w:rsidR="000074D3" w14:paraId="0CB7A6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C6D44" w14:textId="77777777" w:rsidR="000074D3" w:rsidRDefault="007A723D">
            <w:pPr>
              <w:snapToGrid w:val="0"/>
              <w:rPr>
                <w:rFonts w:eastAsia="Batang"/>
                <w:sz w:val="20"/>
                <w:szCs w:val="18"/>
                <w:lang w:val="en-US" w:eastAsia="en-US"/>
              </w:rPr>
            </w:pPr>
            <w:r>
              <w:rPr>
                <w:rFonts w:eastAsia="Batang"/>
                <w:sz w:val="20"/>
                <w:szCs w:val="18"/>
                <w:lang w:val="en-US"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188BCB"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0074D3" w14:paraId="7BF4104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E74AB" w14:textId="77777777" w:rsidR="000074D3" w:rsidRDefault="007A723D">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7EB50A" w14:textId="77777777" w:rsidR="000074D3" w:rsidRDefault="007A723D">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D217737" w14:textId="77777777" w:rsidR="000074D3" w:rsidRDefault="000074D3">
      <w:pPr>
        <w:snapToGrid w:val="0"/>
        <w:rPr>
          <w:lang w:val="en-US"/>
        </w:rPr>
      </w:pPr>
    </w:p>
    <w:p w14:paraId="67E769E5"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33D66C21" w14:textId="77777777" w:rsidR="000074D3" w:rsidRDefault="007A723D">
      <w:pPr>
        <w:snapToGrid w:val="0"/>
        <w:rPr>
          <w:rFonts w:eastAsia="Batang"/>
          <w:b/>
          <w:sz w:val="20"/>
          <w:lang w:val="en-US" w:eastAsia="zh-CN"/>
        </w:rPr>
      </w:pPr>
      <w:r>
        <w:rPr>
          <w:rFonts w:eastAsia="Batang"/>
          <w:b/>
          <w:sz w:val="20"/>
          <w:lang w:val="en-US" w:eastAsia="zh-CN"/>
        </w:rPr>
        <w:t>Conclusion</w:t>
      </w:r>
    </w:p>
    <w:p w14:paraId="43FF0415" w14:textId="77777777" w:rsidR="000074D3" w:rsidRDefault="007A723D">
      <w:pPr>
        <w:snapToGrid w:val="0"/>
        <w:rPr>
          <w:rFonts w:eastAsia="Batang"/>
          <w:sz w:val="20"/>
          <w:lang w:val="en-US" w:eastAsia="zh-CN"/>
        </w:rPr>
      </w:pPr>
      <w:r>
        <w:rPr>
          <w:rFonts w:eastAsia="Batang"/>
          <w:sz w:val="20"/>
          <w:lang w:val="en-US" w:eastAsia="zh-CN"/>
        </w:rPr>
        <w:t>For Rel-18 coverage enhancement in NTN, NLOS environment is deprioritized.</w:t>
      </w:r>
    </w:p>
    <w:p w14:paraId="294C6828" w14:textId="77777777" w:rsidR="000074D3" w:rsidRDefault="000074D3">
      <w:pPr>
        <w:snapToGrid w:val="0"/>
        <w:jc w:val="both"/>
        <w:rPr>
          <w:rFonts w:eastAsia="Batang"/>
          <w:sz w:val="20"/>
          <w:szCs w:val="24"/>
          <w:lang w:val="en-US" w:eastAsia="zh-CN"/>
        </w:rPr>
      </w:pPr>
    </w:p>
    <w:p w14:paraId="734487CA" w14:textId="77777777" w:rsidR="000074D3" w:rsidRDefault="007A723D">
      <w:pPr>
        <w:snapToGrid w:val="0"/>
        <w:rPr>
          <w:rFonts w:eastAsia="游ゴシック"/>
          <w:b/>
          <w:bCs/>
          <w:sz w:val="20"/>
          <w:lang w:val="en-US" w:eastAsia="zh-CN"/>
        </w:rPr>
      </w:pPr>
      <w:r>
        <w:rPr>
          <w:rFonts w:eastAsia="游ゴシック"/>
          <w:b/>
          <w:bCs/>
          <w:sz w:val="20"/>
          <w:highlight w:val="green"/>
          <w:lang w:val="en-US" w:eastAsia="zh-CN"/>
        </w:rPr>
        <w:t>Agreement</w:t>
      </w:r>
    </w:p>
    <w:p w14:paraId="271A589B" w14:textId="77777777" w:rsidR="000074D3" w:rsidRDefault="007A723D">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38C5EE7A" w14:textId="77777777" w:rsidR="000074D3" w:rsidRDefault="007A723D">
      <w:pPr>
        <w:numPr>
          <w:ilvl w:val="0"/>
          <w:numId w:val="10"/>
        </w:numPr>
        <w:snapToGrid w:val="0"/>
        <w:rPr>
          <w:rFonts w:eastAsia="Batang"/>
          <w:sz w:val="20"/>
          <w:lang w:val="en-US" w:eastAsia="en-US"/>
        </w:rPr>
      </w:pPr>
      <w:r>
        <w:rPr>
          <w:rFonts w:eastAsia="Batang"/>
          <w:sz w:val="20"/>
          <w:lang w:val="en-US" w:eastAsia="en-US"/>
        </w:rPr>
        <w:t>Potential enhancements for LEO can also apply to GEO and MEO</w:t>
      </w:r>
    </w:p>
    <w:p w14:paraId="1C5A92B1" w14:textId="77777777" w:rsidR="000074D3" w:rsidRDefault="000074D3">
      <w:pPr>
        <w:snapToGrid w:val="0"/>
        <w:rPr>
          <w:rFonts w:eastAsia="Batang"/>
          <w:sz w:val="20"/>
          <w:lang w:val="en-US" w:eastAsia="en-US"/>
        </w:rPr>
      </w:pPr>
    </w:p>
    <w:p w14:paraId="59BA5802" w14:textId="77777777" w:rsidR="000074D3" w:rsidRDefault="007A723D">
      <w:pPr>
        <w:snapToGrid w:val="0"/>
        <w:rPr>
          <w:rFonts w:eastAsia="游ゴシック"/>
          <w:b/>
          <w:bCs/>
          <w:sz w:val="20"/>
          <w:lang w:val="en-US" w:eastAsia="zh-CN"/>
        </w:rPr>
      </w:pPr>
      <w:r>
        <w:rPr>
          <w:rFonts w:eastAsia="游ゴシック"/>
          <w:b/>
          <w:bCs/>
          <w:sz w:val="20"/>
          <w:highlight w:val="green"/>
          <w:lang w:val="en-US" w:eastAsia="zh-CN"/>
        </w:rPr>
        <w:t>Agreement</w:t>
      </w:r>
    </w:p>
    <w:p w14:paraId="5CCF180C" w14:textId="77777777" w:rsidR="000074D3" w:rsidRDefault="007A723D">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0FDA5D9A"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 xml:space="preserve">VoIP using AMR 4.75 kbps. </w:t>
      </w:r>
    </w:p>
    <w:p w14:paraId="47459D3C"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 xml:space="preserve">Low data rate of 3 kbps. </w:t>
      </w:r>
    </w:p>
    <w:p w14:paraId="54ADDACA"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2CAF68FA" w14:textId="77777777" w:rsidR="000074D3" w:rsidRDefault="000074D3">
      <w:pPr>
        <w:snapToGrid w:val="0"/>
        <w:rPr>
          <w:rFonts w:eastAsia="Batang"/>
          <w:sz w:val="20"/>
          <w:lang w:val="en-US" w:eastAsia="en-US"/>
        </w:rPr>
      </w:pPr>
    </w:p>
    <w:p w14:paraId="605B0062" w14:textId="77777777" w:rsidR="000074D3" w:rsidRDefault="007A723D">
      <w:pPr>
        <w:snapToGrid w:val="0"/>
        <w:rPr>
          <w:rFonts w:eastAsia="Batang"/>
          <w:b/>
          <w:sz w:val="20"/>
          <w:lang w:val="en-US" w:eastAsia="zh-CN"/>
        </w:rPr>
      </w:pPr>
      <w:r>
        <w:rPr>
          <w:rFonts w:eastAsia="Batang"/>
          <w:b/>
          <w:sz w:val="20"/>
          <w:lang w:val="en-US" w:eastAsia="zh-CN"/>
        </w:rPr>
        <w:t>Observation</w:t>
      </w:r>
    </w:p>
    <w:p w14:paraId="1E2A86F8" w14:textId="77777777" w:rsidR="000074D3" w:rsidRDefault="007A723D">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6088A9FD"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5EE3D34" w14:textId="77777777" w:rsidR="000074D3" w:rsidRDefault="000074D3">
      <w:pPr>
        <w:snapToGrid w:val="0"/>
        <w:rPr>
          <w:rFonts w:eastAsia="Batang"/>
          <w:sz w:val="20"/>
          <w:lang w:val="en-US" w:eastAsia="en-US"/>
        </w:rPr>
      </w:pPr>
    </w:p>
    <w:p w14:paraId="4FAEDC1E" w14:textId="77777777" w:rsidR="000074D3" w:rsidRDefault="007A723D">
      <w:pPr>
        <w:snapToGrid w:val="0"/>
        <w:rPr>
          <w:rFonts w:eastAsia="Batang"/>
          <w:b/>
          <w:sz w:val="20"/>
          <w:lang w:val="en-US" w:eastAsia="zh-CN"/>
        </w:rPr>
      </w:pPr>
      <w:r>
        <w:rPr>
          <w:rFonts w:eastAsia="Batang"/>
          <w:b/>
          <w:sz w:val="20"/>
          <w:lang w:val="en-US" w:eastAsia="zh-CN"/>
        </w:rPr>
        <w:t>Conclusion</w:t>
      </w:r>
    </w:p>
    <w:p w14:paraId="023F37DB" w14:textId="77777777" w:rsidR="000074D3" w:rsidRDefault="007A723D">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4E4E6E93" w14:textId="77777777" w:rsidR="000074D3" w:rsidRDefault="000074D3">
      <w:pPr>
        <w:snapToGrid w:val="0"/>
        <w:rPr>
          <w:rFonts w:eastAsia="Batang"/>
          <w:sz w:val="20"/>
          <w:lang w:val="en-US" w:eastAsia="en-US"/>
        </w:rPr>
      </w:pPr>
    </w:p>
    <w:p w14:paraId="31F4E914" w14:textId="77777777" w:rsidR="000074D3" w:rsidRDefault="007A723D">
      <w:pPr>
        <w:snapToGrid w:val="0"/>
        <w:rPr>
          <w:rFonts w:eastAsia="Batang"/>
          <w:b/>
          <w:sz w:val="20"/>
          <w:lang w:val="en-US" w:eastAsia="zh-CN"/>
        </w:rPr>
      </w:pPr>
      <w:r>
        <w:rPr>
          <w:rFonts w:eastAsia="Batang"/>
          <w:b/>
          <w:sz w:val="20"/>
          <w:lang w:val="en-US" w:eastAsia="zh-CN"/>
        </w:rPr>
        <w:t>Observation</w:t>
      </w:r>
    </w:p>
    <w:p w14:paraId="1B9E6F6C" w14:textId="77777777" w:rsidR="000074D3" w:rsidRDefault="007A723D">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28253CD5"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379B6C81"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609E6262" w14:textId="77777777" w:rsidR="000074D3" w:rsidRDefault="000074D3">
      <w:pPr>
        <w:snapToGrid w:val="0"/>
        <w:rPr>
          <w:rFonts w:eastAsia="Batang"/>
          <w:sz w:val="20"/>
          <w:lang w:val="en-US" w:eastAsia="en-US"/>
        </w:rPr>
      </w:pPr>
    </w:p>
    <w:p w14:paraId="37313B6B" w14:textId="77777777" w:rsidR="000074D3" w:rsidRDefault="007A723D">
      <w:pPr>
        <w:snapToGrid w:val="0"/>
        <w:rPr>
          <w:rFonts w:eastAsia="Batang"/>
          <w:b/>
          <w:sz w:val="20"/>
          <w:lang w:val="en-US" w:eastAsia="en-US"/>
        </w:rPr>
      </w:pPr>
      <w:r>
        <w:rPr>
          <w:rFonts w:eastAsia="Batang"/>
          <w:b/>
          <w:sz w:val="20"/>
          <w:lang w:val="en-US" w:eastAsia="en-US"/>
        </w:rPr>
        <w:t>Conclusion</w:t>
      </w:r>
    </w:p>
    <w:p w14:paraId="76C14E56" w14:textId="77777777" w:rsidR="000074D3" w:rsidRDefault="007A723D">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0E72A9B" w14:textId="77777777" w:rsidR="000074D3" w:rsidRDefault="000074D3">
      <w:pPr>
        <w:snapToGrid w:val="0"/>
        <w:rPr>
          <w:rFonts w:eastAsia="Batang"/>
          <w:sz w:val="20"/>
          <w:lang w:val="en-US" w:eastAsia="en-US"/>
        </w:rPr>
      </w:pPr>
    </w:p>
    <w:p w14:paraId="6F5A75C4" w14:textId="77777777" w:rsidR="000074D3" w:rsidRDefault="007A723D">
      <w:pPr>
        <w:snapToGrid w:val="0"/>
        <w:rPr>
          <w:rFonts w:eastAsia="Batang"/>
          <w:b/>
          <w:sz w:val="20"/>
          <w:lang w:val="en-US" w:eastAsia="zh-CN"/>
        </w:rPr>
      </w:pPr>
      <w:r>
        <w:rPr>
          <w:rFonts w:eastAsia="Batang"/>
          <w:b/>
          <w:sz w:val="20"/>
          <w:lang w:val="en-US" w:eastAsia="zh-CN"/>
        </w:rPr>
        <w:t>Observation</w:t>
      </w:r>
    </w:p>
    <w:p w14:paraId="7C64CAF9" w14:textId="77777777" w:rsidR="000074D3" w:rsidRDefault="007A723D">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41CBAC84"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3DA619BF"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28368D67" w14:textId="77777777" w:rsidR="000074D3" w:rsidRDefault="000074D3">
      <w:pPr>
        <w:snapToGrid w:val="0"/>
        <w:rPr>
          <w:rFonts w:eastAsia="Batang"/>
          <w:sz w:val="20"/>
          <w:lang w:val="en-US" w:eastAsia="en-US"/>
        </w:rPr>
      </w:pPr>
    </w:p>
    <w:p w14:paraId="4FDB7A2A" w14:textId="77777777" w:rsidR="000074D3" w:rsidRDefault="007A723D">
      <w:pPr>
        <w:snapToGrid w:val="0"/>
        <w:rPr>
          <w:rFonts w:eastAsia="Batang"/>
          <w:b/>
          <w:sz w:val="20"/>
          <w:lang w:val="en-US" w:eastAsia="en-US"/>
        </w:rPr>
      </w:pPr>
      <w:r>
        <w:rPr>
          <w:rFonts w:eastAsia="Batang"/>
          <w:b/>
          <w:sz w:val="20"/>
          <w:lang w:val="en-US" w:eastAsia="en-US"/>
        </w:rPr>
        <w:t>Conclusion</w:t>
      </w:r>
    </w:p>
    <w:p w14:paraId="31EA7D9E" w14:textId="77777777" w:rsidR="000074D3" w:rsidRDefault="007A723D">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0BE1E082" w14:textId="77777777" w:rsidR="000074D3" w:rsidRDefault="000074D3">
      <w:pPr>
        <w:snapToGrid w:val="0"/>
        <w:rPr>
          <w:rFonts w:eastAsia="Batang"/>
          <w:sz w:val="20"/>
          <w:lang w:val="en-US" w:eastAsia="en-US"/>
        </w:rPr>
      </w:pPr>
    </w:p>
    <w:p w14:paraId="736E80FD" w14:textId="77777777" w:rsidR="000074D3" w:rsidRDefault="007A723D">
      <w:pPr>
        <w:snapToGrid w:val="0"/>
        <w:rPr>
          <w:rFonts w:eastAsia="Batang"/>
          <w:b/>
          <w:sz w:val="20"/>
          <w:lang w:val="en-US" w:eastAsia="zh-CN"/>
        </w:rPr>
      </w:pPr>
      <w:r>
        <w:rPr>
          <w:rFonts w:eastAsia="Batang"/>
          <w:b/>
          <w:sz w:val="20"/>
          <w:lang w:val="en-US" w:eastAsia="zh-CN"/>
        </w:rPr>
        <w:t>Observation</w:t>
      </w:r>
    </w:p>
    <w:p w14:paraId="715758BA" w14:textId="77777777" w:rsidR="000074D3" w:rsidRDefault="007A723D">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3EF3CA49"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9A42FF5" w14:textId="77777777" w:rsidR="000074D3" w:rsidRDefault="000074D3">
      <w:pPr>
        <w:snapToGrid w:val="0"/>
        <w:rPr>
          <w:rFonts w:eastAsia="Batang"/>
          <w:sz w:val="20"/>
          <w:lang w:val="en-US" w:eastAsia="en-US"/>
        </w:rPr>
      </w:pPr>
    </w:p>
    <w:p w14:paraId="1AD090E3" w14:textId="77777777" w:rsidR="000074D3" w:rsidRDefault="007A723D">
      <w:pPr>
        <w:snapToGrid w:val="0"/>
        <w:rPr>
          <w:rFonts w:eastAsia="Batang"/>
          <w:b/>
          <w:sz w:val="20"/>
          <w:lang w:val="en-US" w:eastAsia="en-US"/>
        </w:rPr>
      </w:pPr>
      <w:r>
        <w:rPr>
          <w:rFonts w:eastAsia="Batang"/>
          <w:b/>
          <w:sz w:val="20"/>
          <w:lang w:val="en-US" w:eastAsia="en-US"/>
        </w:rPr>
        <w:t>Conclusion</w:t>
      </w:r>
    </w:p>
    <w:p w14:paraId="4E5327DC" w14:textId="77777777" w:rsidR="000074D3" w:rsidRDefault="007A723D">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72D0321" w14:textId="77777777" w:rsidR="000074D3" w:rsidRDefault="000074D3">
      <w:pPr>
        <w:snapToGrid w:val="0"/>
        <w:jc w:val="both"/>
        <w:rPr>
          <w:rFonts w:eastAsia="Batang"/>
          <w:sz w:val="20"/>
          <w:szCs w:val="24"/>
          <w:lang w:val="en-US" w:eastAsia="zh-CN"/>
        </w:rPr>
      </w:pPr>
    </w:p>
    <w:p w14:paraId="44DDEB85" w14:textId="77777777" w:rsidR="000074D3" w:rsidRDefault="007A723D">
      <w:pPr>
        <w:snapToGrid w:val="0"/>
        <w:rPr>
          <w:rFonts w:eastAsia="Batang"/>
          <w:b/>
          <w:sz w:val="20"/>
          <w:lang w:val="en-US" w:eastAsia="zh-CN"/>
        </w:rPr>
      </w:pPr>
      <w:r>
        <w:rPr>
          <w:rFonts w:eastAsia="Batang"/>
          <w:b/>
          <w:sz w:val="20"/>
          <w:lang w:val="en-US" w:eastAsia="zh-CN"/>
        </w:rPr>
        <w:t>Observation</w:t>
      </w:r>
    </w:p>
    <w:p w14:paraId="10A121B0" w14:textId="77777777" w:rsidR="000074D3" w:rsidRDefault="007A723D">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109624A6"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6B08A142"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451F6094" w14:textId="77777777" w:rsidR="000074D3" w:rsidRDefault="007A723D">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5FC8F47E"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3B5860BD"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4883F9C4" w14:textId="77777777" w:rsidR="000074D3" w:rsidRDefault="007A723D">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0A11BC82"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57974B5" w14:textId="77777777" w:rsidR="000074D3" w:rsidRDefault="007A723D">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7F7F2768" w14:textId="77777777" w:rsidR="000074D3" w:rsidRDefault="000074D3">
      <w:pPr>
        <w:snapToGrid w:val="0"/>
        <w:rPr>
          <w:rFonts w:eastAsia="Batang"/>
          <w:sz w:val="20"/>
          <w:lang w:val="en-US" w:eastAsia="zh-CN"/>
        </w:rPr>
      </w:pPr>
    </w:p>
    <w:p w14:paraId="4C17B0F3" w14:textId="77777777" w:rsidR="000074D3" w:rsidRDefault="007A723D">
      <w:pPr>
        <w:snapToGrid w:val="0"/>
        <w:rPr>
          <w:rFonts w:eastAsia="Batang"/>
          <w:b/>
          <w:sz w:val="20"/>
          <w:lang w:val="en-US" w:eastAsia="zh-CN"/>
        </w:rPr>
      </w:pPr>
      <w:r>
        <w:rPr>
          <w:rFonts w:eastAsia="Batang"/>
          <w:b/>
          <w:sz w:val="20"/>
          <w:lang w:val="en-US" w:eastAsia="zh-CN"/>
        </w:rPr>
        <w:t>Observation</w:t>
      </w:r>
    </w:p>
    <w:p w14:paraId="43EC30F8" w14:textId="77777777" w:rsidR="000074D3" w:rsidRDefault="007A723D">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571F7A00"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6D983F05"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04B687AD"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697F97D7"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One company simulated by using 32 repetitions with DMRS bundling</w:t>
      </w:r>
    </w:p>
    <w:p w14:paraId="5EF10273" w14:textId="77777777" w:rsidR="000074D3" w:rsidRDefault="007A723D">
      <w:pPr>
        <w:numPr>
          <w:ilvl w:val="2"/>
          <w:numId w:val="10"/>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5EF7CC78"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lastRenderedPageBreak/>
        <w:t>Nine sources observed that the existing specification cannot meet the performance requirement with a gap of 0.3 to 8.6 dB</w:t>
      </w:r>
    </w:p>
    <w:p w14:paraId="636BF780"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002D685"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Seven companies simulated without frequency hopping</w:t>
      </w:r>
    </w:p>
    <w:p w14:paraId="47EC912B" w14:textId="77777777" w:rsidR="000074D3" w:rsidRDefault="007A723D">
      <w:pPr>
        <w:numPr>
          <w:ilvl w:val="1"/>
          <w:numId w:val="10"/>
        </w:numPr>
        <w:snapToGrid w:val="0"/>
        <w:rPr>
          <w:rFonts w:eastAsia="Batang"/>
          <w:sz w:val="20"/>
          <w:lang w:val="en-US" w:eastAsia="en-US"/>
        </w:rPr>
      </w:pPr>
      <w:r>
        <w:rPr>
          <w:rFonts w:eastAsia="Times New Roman"/>
          <w:sz w:val="20"/>
          <w:lang w:val="en-US" w:eastAsia="en-US"/>
        </w:rPr>
        <w:t>One company simulated by using 16 repetitions with DMRS bundling</w:t>
      </w:r>
    </w:p>
    <w:p w14:paraId="598A0B31" w14:textId="77777777" w:rsidR="000074D3" w:rsidRDefault="007A723D">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FDC3836" w14:textId="77777777" w:rsidR="000074D3" w:rsidRDefault="000074D3">
      <w:pPr>
        <w:snapToGrid w:val="0"/>
        <w:rPr>
          <w:rFonts w:eastAsia="Batang"/>
          <w:sz w:val="20"/>
          <w:lang w:val="en-US" w:eastAsia="zh-CN"/>
        </w:rPr>
      </w:pPr>
    </w:p>
    <w:p w14:paraId="5E652830" w14:textId="77777777" w:rsidR="000074D3" w:rsidRDefault="007A723D">
      <w:pPr>
        <w:snapToGrid w:val="0"/>
        <w:rPr>
          <w:rFonts w:eastAsia="Batang"/>
          <w:b/>
          <w:sz w:val="20"/>
          <w:lang w:val="en-US" w:eastAsia="en-US"/>
        </w:rPr>
      </w:pPr>
      <w:r>
        <w:rPr>
          <w:rFonts w:eastAsia="Batang"/>
          <w:b/>
          <w:sz w:val="20"/>
          <w:lang w:val="en-US" w:eastAsia="en-US"/>
        </w:rPr>
        <w:t>Observation</w:t>
      </w:r>
    </w:p>
    <w:p w14:paraId="69C39898" w14:textId="77777777" w:rsidR="000074D3" w:rsidRDefault="007A723D">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0FC1F349" w14:textId="77777777" w:rsidR="000074D3" w:rsidRDefault="000074D3">
      <w:pPr>
        <w:snapToGrid w:val="0"/>
        <w:rPr>
          <w:rFonts w:eastAsia="Batang"/>
          <w:sz w:val="20"/>
          <w:lang w:val="en-US" w:eastAsia="zh-CN"/>
        </w:rPr>
      </w:pPr>
    </w:p>
    <w:p w14:paraId="1E9EF8DC" w14:textId="77777777" w:rsidR="000074D3" w:rsidRDefault="007A723D">
      <w:pPr>
        <w:snapToGrid w:val="0"/>
        <w:rPr>
          <w:rFonts w:eastAsia="Batang"/>
          <w:b/>
          <w:sz w:val="20"/>
          <w:lang w:val="en-US" w:eastAsia="zh-CN"/>
        </w:rPr>
      </w:pPr>
      <w:r>
        <w:rPr>
          <w:rFonts w:eastAsia="Batang"/>
          <w:b/>
          <w:sz w:val="20"/>
          <w:lang w:val="en-US" w:eastAsia="zh-CN"/>
        </w:rPr>
        <w:t>Observation</w:t>
      </w:r>
    </w:p>
    <w:p w14:paraId="53BDD262" w14:textId="77777777" w:rsidR="000074D3" w:rsidRDefault="007A723D">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343CD7DD"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1D320018" w14:textId="77777777" w:rsidR="000074D3" w:rsidRDefault="007A723D">
      <w:pPr>
        <w:numPr>
          <w:ilvl w:val="0"/>
          <w:numId w:val="10"/>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223A6526" w14:textId="77777777" w:rsidR="000074D3" w:rsidRDefault="000074D3">
      <w:pPr>
        <w:snapToGrid w:val="0"/>
        <w:rPr>
          <w:rFonts w:eastAsia="Batang"/>
          <w:sz w:val="20"/>
          <w:lang w:val="en-US" w:eastAsia="zh-CN"/>
        </w:rPr>
      </w:pPr>
    </w:p>
    <w:p w14:paraId="354720C5" w14:textId="77777777" w:rsidR="000074D3" w:rsidRDefault="007A723D">
      <w:pPr>
        <w:snapToGrid w:val="0"/>
        <w:rPr>
          <w:rFonts w:eastAsia="Batang"/>
          <w:b/>
          <w:sz w:val="20"/>
          <w:lang w:val="en-US" w:eastAsia="en-US"/>
        </w:rPr>
      </w:pPr>
      <w:r>
        <w:rPr>
          <w:rFonts w:eastAsia="Batang"/>
          <w:b/>
          <w:sz w:val="20"/>
          <w:lang w:val="en-US" w:eastAsia="en-US"/>
        </w:rPr>
        <w:t>Conclusion</w:t>
      </w:r>
    </w:p>
    <w:p w14:paraId="04C107BA" w14:textId="77777777" w:rsidR="000074D3" w:rsidRDefault="007A723D">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7C521C18" w14:textId="77777777" w:rsidR="000074D3" w:rsidRDefault="000074D3">
      <w:pPr>
        <w:snapToGrid w:val="0"/>
        <w:rPr>
          <w:lang w:val="en-US"/>
        </w:rPr>
      </w:pPr>
    </w:p>
    <w:p w14:paraId="750CC764"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064A3F24" w14:textId="77777777" w:rsidR="000074D3" w:rsidRDefault="007A723D">
      <w:pPr>
        <w:snapToGrid w:val="0"/>
        <w:rPr>
          <w:rFonts w:eastAsia="Batang"/>
          <w:b/>
          <w:sz w:val="20"/>
          <w:szCs w:val="18"/>
          <w:lang w:val="en-US" w:eastAsia="zh-CN"/>
        </w:rPr>
      </w:pPr>
      <w:r>
        <w:rPr>
          <w:rFonts w:eastAsia="Batang"/>
          <w:b/>
          <w:sz w:val="20"/>
          <w:szCs w:val="18"/>
          <w:highlight w:val="green"/>
          <w:lang w:val="en-US" w:eastAsia="zh-CN"/>
        </w:rPr>
        <w:t>Agreement</w:t>
      </w:r>
    </w:p>
    <w:p w14:paraId="69650CA3" w14:textId="77777777" w:rsidR="000074D3" w:rsidRDefault="007A723D">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64A2AAC5" w14:textId="77777777" w:rsidR="000074D3" w:rsidRDefault="007A723D">
      <w:pPr>
        <w:numPr>
          <w:ilvl w:val="0"/>
          <w:numId w:val="10"/>
        </w:numPr>
        <w:snapToGrid w:val="0"/>
        <w:ind w:left="720"/>
        <w:rPr>
          <w:rFonts w:eastAsia="Batang"/>
          <w:sz w:val="20"/>
          <w:szCs w:val="18"/>
          <w:lang w:val="en-US" w:eastAsia="en-US"/>
        </w:rPr>
      </w:pPr>
      <w:r>
        <w:rPr>
          <w:rFonts w:eastAsia="Batang"/>
          <w:sz w:val="20"/>
          <w:szCs w:val="18"/>
          <w:lang w:val="en-US" w:eastAsia="en-US"/>
        </w:rPr>
        <w:t>Support PUCCH repetition</w:t>
      </w:r>
    </w:p>
    <w:p w14:paraId="4F7E3470"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37AE839B" w14:textId="77777777" w:rsidR="000074D3" w:rsidRDefault="007A723D">
      <w:pPr>
        <w:numPr>
          <w:ilvl w:val="2"/>
          <w:numId w:val="10"/>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3CFB9FC2" w14:textId="77777777" w:rsidR="000074D3" w:rsidRDefault="007A723D">
      <w:pPr>
        <w:numPr>
          <w:ilvl w:val="2"/>
          <w:numId w:val="10"/>
        </w:numPr>
        <w:snapToGrid w:val="0"/>
        <w:rPr>
          <w:rFonts w:eastAsia="Batang"/>
          <w:sz w:val="20"/>
          <w:szCs w:val="18"/>
          <w:lang w:val="en-US" w:eastAsia="en-US"/>
        </w:rPr>
      </w:pPr>
      <w:r>
        <w:rPr>
          <w:rFonts w:eastAsia="SimSun"/>
          <w:sz w:val="20"/>
          <w:szCs w:val="24"/>
          <w:lang w:val="en-US" w:eastAsia="en-US"/>
        </w:rPr>
        <w:t>Repetition factor</w:t>
      </w:r>
    </w:p>
    <w:p w14:paraId="1C2CB623" w14:textId="77777777" w:rsidR="000074D3" w:rsidRDefault="007A723D">
      <w:pPr>
        <w:numPr>
          <w:ilvl w:val="2"/>
          <w:numId w:val="10"/>
        </w:numPr>
        <w:snapToGrid w:val="0"/>
        <w:rPr>
          <w:rFonts w:eastAsia="Batang"/>
          <w:sz w:val="20"/>
          <w:szCs w:val="18"/>
          <w:lang w:val="en-US" w:eastAsia="en-US"/>
        </w:rPr>
      </w:pPr>
      <w:r>
        <w:rPr>
          <w:rFonts w:eastAsia="SimSun"/>
          <w:sz w:val="20"/>
          <w:szCs w:val="24"/>
          <w:lang w:val="en-US" w:eastAsia="en-US"/>
        </w:rPr>
        <w:t>Repetition slot counting for FDD</w:t>
      </w:r>
    </w:p>
    <w:p w14:paraId="7A541C53" w14:textId="77777777" w:rsidR="000074D3" w:rsidRDefault="007A723D">
      <w:pPr>
        <w:numPr>
          <w:ilvl w:val="1"/>
          <w:numId w:val="10"/>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07CFA487" w14:textId="77777777" w:rsidR="000074D3" w:rsidRDefault="007A723D">
      <w:pPr>
        <w:numPr>
          <w:ilvl w:val="2"/>
          <w:numId w:val="10"/>
        </w:numPr>
        <w:snapToGrid w:val="0"/>
        <w:rPr>
          <w:rFonts w:eastAsia="Batang"/>
          <w:sz w:val="20"/>
          <w:szCs w:val="18"/>
          <w:lang w:val="en-US" w:eastAsia="en-US"/>
        </w:rPr>
      </w:pPr>
      <w:r>
        <w:rPr>
          <w:rFonts w:eastAsia="SimSun"/>
          <w:sz w:val="20"/>
          <w:szCs w:val="24"/>
          <w:lang w:val="en-US" w:eastAsia="en-US"/>
        </w:rPr>
        <w:t>Frequency hopping</w:t>
      </w:r>
    </w:p>
    <w:p w14:paraId="43E772A2" w14:textId="77777777" w:rsidR="000074D3" w:rsidRDefault="007A723D">
      <w:pPr>
        <w:numPr>
          <w:ilvl w:val="2"/>
          <w:numId w:val="10"/>
        </w:numPr>
        <w:snapToGrid w:val="0"/>
        <w:rPr>
          <w:rFonts w:eastAsia="SimSun"/>
          <w:sz w:val="20"/>
          <w:szCs w:val="24"/>
          <w:lang w:val="en-US" w:eastAsia="en-US"/>
        </w:rPr>
      </w:pPr>
      <w:r>
        <w:rPr>
          <w:rFonts w:eastAsia="SimSun"/>
          <w:sz w:val="20"/>
          <w:szCs w:val="24"/>
          <w:lang w:val="en-US" w:eastAsia="en-US"/>
        </w:rPr>
        <w:t>DMRS bundling</w:t>
      </w:r>
    </w:p>
    <w:p w14:paraId="21259568" w14:textId="77777777" w:rsidR="000074D3" w:rsidRDefault="000074D3">
      <w:pPr>
        <w:snapToGrid w:val="0"/>
        <w:rPr>
          <w:rFonts w:eastAsia="Batang"/>
          <w:sz w:val="20"/>
          <w:szCs w:val="24"/>
          <w:lang w:val="en-US" w:eastAsia="zh-CN"/>
        </w:rPr>
      </w:pPr>
    </w:p>
    <w:p w14:paraId="39E1877B" w14:textId="77777777" w:rsidR="000074D3" w:rsidRDefault="007A723D">
      <w:pPr>
        <w:snapToGrid w:val="0"/>
        <w:rPr>
          <w:rFonts w:eastAsia="Batang"/>
          <w:b/>
          <w:sz w:val="20"/>
          <w:szCs w:val="18"/>
          <w:lang w:val="en-US" w:eastAsia="zh-CN"/>
        </w:rPr>
      </w:pPr>
      <w:r>
        <w:rPr>
          <w:rFonts w:eastAsia="Batang"/>
          <w:b/>
          <w:sz w:val="20"/>
          <w:szCs w:val="18"/>
          <w:highlight w:val="green"/>
          <w:lang w:val="en-US" w:eastAsia="zh-CN"/>
        </w:rPr>
        <w:t>Agreement</w:t>
      </w:r>
    </w:p>
    <w:p w14:paraId="1C174537" w14:textId="77777777" w:rsidR="000074D3" w:rsidRDefault="007A723D">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repetition for Msg4 HARQ-ACK,</w:t>
      </w:r>
    </w:p>
    <w:p w14:paraId="43C7060E" w14:textId="77777777" w:rsidR="000074D3" w:rsidRDefault="007A723D">
      <w:pPr>
        <w:numPr>
          <w:ilvl w:val="0"/>
          <w:numId w:val="10"/>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45400DF8"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4564B67D"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t>FFS: details of cell-specific configuration</w:t>
      </w:r>
    </w:p>
    <w:p w14:paraId="43B9B99E"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t>FFS: behavior of UE being incapable of repetition</w:t>
      </w:r>
    </w:p>
    <w:p w14:paraId="4712C4EE"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3619B2D5"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t>FFS: details of repetition request</w:t>
      </w:r>
    </w:p>
    <w:p w14:paraId="12EE5D17"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5D75E850"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0F5E1E4E"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28BD56A0" w14:textId="77777777" w:rsidR="000074D3" w:rsidRDefault="000074D3">
      <w:pPr>
        <w:snapToGrid w:val="0"/>
        <w:spacing w:before="60" w:after="60"/>
        <w:jc w:val="both"/>
        <w:rPr>
          <w:rFonts w:eastAsiaTheme="minorEastAsia"/>
          <w:sz w:val="22"/>
          <w:lang w:val="en-US"/>
        </w:rPr>
      </w:pPr>
    </w:p>
    <w:p w14:paraId="02B10C20" w14:textId="77777777" w:rsidR="000074D3" w:rsidRDefault="007A723D">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5D2ACC7D" w14:textId="77777777" w:rsidR="000074D3" w:rsidRDefault="007A723D">
      <w:pPr>
        <w:snapToGrid w:val="0"/>
        <w:jc w:val="both"/>
        <w:rPr>
          <w:rFonts w:eastAsia="Batang"/>
          <w:sz w:val="20"/>
          <w:szCs w:val="18"/>
          <w:lang w:val="en-US" w:eastAsia="en-US"/>
        </w:rPr>
      </w:pPr>
      <w:r>
        <w:rPr>
          <w:rFonts w:eastAsia="Batang"/>
          <w:sz w:val="20"/>
          <w:szCs w:val="18"/>
          <w:lang w:val="en-US" w:eastAsia="en-US"/>
        </w:rPr>
        <w:t>For PUCCH repetition for Msg4 HARQ-ACK,</w:t>
      </w:r>
    </w:p>
    <w:p w14:paraId="4DF3BF56" w14:textId="77777777" w:rsidR="000074D3" w:rsidRDefault="007A723D">
      <w:pPr>
        <w:numPr>
          <w:ilvl w:val="0"/>
          <w:numId w:val="10"/>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1B00349D"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71EF33DD" w14:textId="77777777" w:rsidR="000074D3" w:rsidRDefault="000074D3">
      <w:pPr>
        <w:snapToGrid w:val="0"/>
        <w:spacing w:before="60" w:after="60"/>
        <w:jc w:val="both"/>
        <w:rPr>
          <w:rFonts w:eastAsiaTheme="minorEastAsia"/>
          <w:sz w:val="22"/>
          <w:lang w:val="en-US"/>
        </w:rPr>
      </w:pPr>
    </w:p>
    <w:p w14:paraId="00A59468" w14:textId="77777777" w:rsidR="000074D3" w:rsidRDefault="007A723D">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6B3B1BA4" w14:textId="77777777" w:rsidR="000074D3" w:rsidRDefault="007A723D">
      <w:pPr>
        <w:snapToGrid w:val="0"/>
        <w:jc w:val="both"/>
        <w:rPr>
          <w:rFonts w:eastAsia="Batang"/>
          <w:sz w:val="20"/>
          <w:szCs w:val="18"/>
          <w:lang w:val="en-US" w:eastAsia="en-US"/>
        </w:rPr>
      </w:pPr>
      <w:r>
        <w:rPr>
          <w:rFonts w:eastAsia="Batang"/>
          <w:sz w:val="20"/>
          <w:szCs w:val="18"/>
          <w:lang w:val="en-US" w:eastAsia="en-US"/>
        </w:rPr>
        <w:t>For NTN-specific PUSCH DMRS bundling,</w:t>
      </w:r>
    </w:p>
    <w:p w14:paraId="55A055D1" w14:textId="77777777" w:rsidR="000074D3" w:rsidRDefault="007A723D">
      <w:pPr>
        <w:numPr>
          <w:ilvl w:val="0"/>
          <w:numId w:val="10"/>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0309263F"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110CE0E8"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lastRenderedPageBreak/>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61CE998"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0E3A3760" w14:textId="77777777" w:rsidR="000074D3" w:rsidRDefault="007A723D">
      <w:pPr>
        <w:numPr>
          <w:ilvl w:val="2"/>
          <w:numId w:val="10"/>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6A6B1877"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29968F15" w14:textId="77777777" w:rsidR="000074D3" w:rsidRDefault="000074D3">
      <w:pPr>
        <w:snapToGrid w:val="0"/>
        <w:spacing w:before="60" w:after="60"/>
        <w:jc w:val="both"/>
        <w:rPr>
          <w:rFonts w:eastAsiaTheme="minorEastAsia"/>
          <w:sz w:val="22"/>
          <w:lang w:val="en-US"/>
        </w:rPr>
      </w:pPr>
    </w:p>
    <w:p w14:paraId="0FFBEA27" w14:textId="77777777" w:rsidR="000074D3" w:rsidRDefault="007A723D">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4E52A59F" w14:textId="77777777" w:rsidR="000074D3" w:rsidRDefault="007A723D">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53A89B3A" w14:textId="77777777" w:rsidR="000074D3" w:rsidRDefault="007A723D">
      <w:pPr>
        <w:numPr>
          <w:ilvl w:val="0"/>
          <w:numId w:val="10"/>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0657F171"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76D628B4"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10E48B7D" w14:textId="77777777" w:rsidR="000074D3" w:rsidRDefault="007A723D">
      <w:pPr>
        <w:numPr>
          <w:ilvl w:val="1"/>
          <w:numId w:val="10"/>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2AC7E4E5" w14:textId="77777777" w:rsidR="000074D3" w:rsidRDefault="000074D3">
      <w:pPr>
        <w:snapToGrid w:val="0"/>
        <w:rPr>
          <w:lang w:val="en-US"/>
        </w:rPr>
      </w:pPr>
    </w:p>
    <w:p w14:paraId="51A4FEA8"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41CA483A" w14:textId="77777777" w:rsidR="000074D3" w:rsidRDefault="007A723D">
      <w:pPr>
        <w:snapToGrid w:val="0"/>
        <w:rPr>
          <w:b/>
          <w:sz w:val="20"/>
          <w:lang w:val="en-US" w:eastAsia="zh-CN"/>
        </w:rPr>
      </w:pPr>
      <w:r>
        <w:rPr>
          <w:b/>
          <w:sz w:val="20"/>
          <w:lang w:val="en-US" w:eastAsia="zh-CN"/>
        </w:rPr>
        <w:t>Conclusion</w:t>
      </w:r>
    </w:p>
    <w:p w14:paraId="0841A0B5" w14:textId="77777777" w:rsidR="000074D3" w:rsidRDefault="007A723D">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58BEE5BE" w14:textId="77777777" w:rsidR="000074D3" w:rsidRDefault="000074D3">
      <w:pPr>
        <w:snapToGrid w:val="0"/>
        <w:rPr>
          <w:sz w:val="20"/>
          <w:lang w:val="en-US"/>
        </w:rPr>
      </w:pPr>
    </w:p>
    <w:p w14:paraId="2E808763" w14:textId="77777777" w:rsidR="000074D3" w:rsidRDefault="007A723D">
      <w:pPr>
        <w:snapToGrid w:val="0"/>
        <w:rPr>
          <w:rFonts w:eastAsia="Batang"/>
          <w:b/>
          <w:sz w:val="20"/>
          <w:lang w:val="en-US" w:eastAsia="zh-CN"/>
        </w:rPr>
      </w:pPr>
      <w:r>
        <w:rPr>
          <w:rFonts w:eastAsia="Batang"/>
          <w:b/>
          <w:sz w:val="20"/>
          <w:lang w:val="en-US" w:eastAsia="zh-CN"/>
        </w:rPr>
        <w:t>Conclusion</w:t>
      </w:r>
    </w:p>
    <w:p w14:paraId="13D6A0E2" w14:textId="77777777" w:rsidR="000074D3" w:rsidRDefault="007A723D">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2BE6AF42" w14:textId="77777777" w:rsidR="000074D3" w:rsidRDefault="007A723D">
      <w:pPr>
        <w:numPr>
          <w:ilvl w:val="0"/>
          <w:numId w:val="10"/>
        </w:numPr>
        <w:snapToGrid w:val="0"/>
        <w:ind w:left="720"/>
        <w:rPr>
          <w:rFonts w:eastAsia="DengXian"/>
          <w:sz w:val="20"/>
          <w:lang w:val="en-US" w:eastAsia="en-US"/>
        </w:rPr>
      </w:pPr>
      <w:r>
        <w:rPr>
          <w:rFonts w:eastAsia="DengXian"/>
          <w:sz w:val="20"/>
          <w:lang w:val="en-US" w:eastAsia="en-US"/>
        </w:rPr>
        <w:t>FFS: How to determine TDW size, including UE capability.</w:t>
      </w:r>
    </w:p>
    <w:p w14:paraId="4BDE3072" w14:textId="77777777" w:rsidR="000074D3" w:rsidRDefault="007A723D">
      <w:pPr>
        <w:numPr>
          <w:ilvl w:val="0"/>
          <w:numId w:val="10"/>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25F56B78" w14:textId="77777777" w:rsidR="000074D3" w:rsidRDefault="000074D3">
      <w:pPr>
        <w:snapToGrid w:val="0"/>
        <w:rPr>
          <w:lang w:val="en-US"/>
        </w:rPr>
      </w:pPr>
    </w:p>
    <w:p w14:paraId="53289D34" w14:textId="77777777" w:rsidR="000074D3" w:rsidRDefault="007A723D">
      <w:pPr>
        <w:snapToGrid w:val="0"/>
        <w:rPr>
          <w:rFonts w:eastAsia="Batang"/>
          <w:b/>
          <w:sz w:val="20"/>
          <w:szCs w:val="14"/>
          <w:lang w:val="en-US" w:eastAsia="zh-CN"/>
        </w:rPr>
      </w:pPr>
      <w:r>
        <w:rPr>
          <w:rFonts w:eastAsia="Batang"/>
          <w:b/>
          <w:sz w:val="20"/>
          <w:szCs w:val="14"/>
          <w:highlight w:val="darkYellow"/>
          <w:lang w:val="en-US" w:eastAsia="zh-CN"/>
        </w:rPr>
        <w:t>Working assumption</w:t>
      </w:r>
    </w:p>
    <w:p w14:paraId="5823C016" w14:textId="77777777" w:rsidR="000074D3" w:rsidRDefault="007A723D">
      <w:pPr>
        <w:snapToGrid w:val="0"/>
        <w:rPr>
          <w:rFonts w:eastAsia="Batang"/>
          <w:sz w:val="20"/>
          <w:szCs w:val="18"/>
          <w:lang w:val="en-US" w:eastAsia="en-US"/>
        </w:rPr>
      </w:pPr>
      <w:r>
        <w:rPr>
          <w:rFonts w:eastAsia="Batang"/>
          <w:sz w:val="20"/>
          <w:szCs w:val="18"/>
          <w:lang w:val="en-US" w:eastAsia="en-US"/>
        </w:rPr>
        <w:t>For PUCCH repetition for Msg4 HARQ-ACK,</w:t>
      </w:r>
    </w:p>
    <w:p w14:paraId="6E8CF0EB" w14:textId="77777777" w:rsidR="000074D3" w:rsidRDefault="007A723D">
      <w:pPr>
        <w:numPr>
          <w:ilvl w:val="0"/>
          <w:numId w:val="10"/>
        </w:numPr>
        <w:snapToGrid w:val="0"/>
        <w:ind w:left="720"/>
        <w:rPr>
          <w:rFonts w:eastAsia="DengXian"/>
          <w:sz w:val="20"/>
          <w:szCs w:val="24"/>
          <w:lang w:val="en-US" w:eastAsia="en-US"/>
        </w:rPr>
      </w:pPr>
      <w:r>
        <w:rPr>
          <w:rFonts w:eastAsia="DengXian"/>
          <w:sz w:val="20"/>
          <w:szCs w:val="24"/>
          <w:lang w:val="en-US" w:eastAsia="en-US"/>
        </w:rPr>
        <w:t>One or more repetition factors may be configured via SIB</w:t>
      </w:r>
    </w:p>
    <w:p w14:paraId="30035AE9" w14:textId="77777777" w:rsidR="000074D3" w:rsidRDefault="007A723D">
      <w:pPr>
        <w:numPr>
          <w:ilvl w:val="1"/>
          <w:numId w:val="10"/>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0BC37A15" w14:textId="77777777" w:rsidR="000074D3" w:rsidRDefault="007A723D">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652F3E82" w14:textId="77777777" w:rsidR="000074D3" w:rsidRDefault="007A723D">
      <w:pPr>
        <w:numPr>
          <w:ilvl w:val="1"/>
          <w:numId w:val="10"/>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607DFAFC" w14:textId="77777777" w:rsidR="000074D3" w:rsidRDefault="007A723D">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C1275C1" w14:textId="77777777" w:rsidR="000074D3" w:rsidRDefault="007A723D">
      <w:pPr>
        <w:numPr>
          <w:ilvl w:val="2"/>
          <w:numId w:val="10"/>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4B3C4FA5" w14:textId="77777777" w:rsidR="000074D3" w:rsidRDefault="007A723D">
      <w:pPr>
        <w:numPr>
          <w:ilvl w:val="1"/>
          <w:numId w:val="10"/>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63C8414F" w14:textId="77777777" w:rsidR="000074D3" w:rsidRDefault="007A723D">
      <w:pPr>
        <w:numPr>
          <w:ilvl w:val="1"/>
          <w:numId w:val="10"/>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147E61C6" w14:textId="77777777" w:rsidR="000074D3" w:rsidRDefault="000074D3">
      <w:pPr>
        <w:snapToGrid w:val="0"/>
        <w:rPr>
          <w:lang w:val="en-US"/>
        </w:rPr>
      </w:pPr>
    </w:p>
    <w:p w14:paraId="4F7995E3"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0677FEB5" w14:textId="77777777" w:rsidR="000074D3" w:rsidRDefault="007A723D">
      <w:pPr>
        <w:snapToGrid w:val="0"/>
        <w:rPr>
          <w:rFonts w:eastAsia="Batang"/>
          <w:b/>
          <w:sz w:val="20"/>
          <w:szCs w:val="24"/>
          <w:lang w:val="en-US" w:eastAsia="zh-CN"/>
        </w:rPr>
      </w:pPr>
      <w:r>
        <w:rPr>
          <w:rFonts w:eastAsia="Batang"/>
          <w:b/>
          <w:sz w:val="20"/>
          <w:szCs w:val="24"/>
          <w:lang w:val="en-US" w:eastAsia="zh-CN"/>
        </w:rPr>
        <w:t>Observation</w:t>
      </w:r>
    </w:p>
    <w:p w14:paraId="4473260B" w14:textId="77777777" w:rsidR="000074D3" w:rsidRDefault="007A723D">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108747FE" w14:textId="77777777" w:rsidR="000074D3" w:rsidRDefault="007A723D">
      <w:pPr>
        <w:numPr>
          <w:ilvl w:val="0"/>
          <w:numId w:val="10"/>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30E1A681" w14:textId="77777777" w:rsidR="000074D3" w:rsidRDefault="007A723D">
      <w:pPr>
        <w:numPr>
          <w:ilvl w:val="1"/>
          <w:numId w:val="10"/>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5BBD646D" w14:textId="77777777" w:rsidR="000074D3" w:rsidRDefault="007A723D">
      <w:pPr>
        <w:numPr>
          <w:ilvl w:val="1"/>
          <w:numId w:val="10"/>
        </w:numPr>
        <w:snapToGrid w:val="0"/>
        <w:rPr>
          <w:rFonts w:eastAsia="Batang"/>
          <w:sz w:val="20"/>
          <w:szCs w:val="24"/>
          <w:lang w:val="en-US" w:eastAsia="zh-CN"/>
        </w:rPr>
      </w:pPr>
      <w:r>
        <w:rPr>
          <w:rFonts w:eastAsia="Batang"/>
          <w:sz w:val="20"/>
          <w:szCs w:val="24"/>
          <w:lang w:val="en-US" w:eastAsia="zh-CN"/>
        </w:rPr>
        <w:t>FFS: TA pre-compensation update is assumed</w:t>
      </w:r>
    </w:p>
    <w:p w14:paraId="0BC280F8" w14:textId="77777777" w:rsidR="000074D3" w:rsidRDefault="007A723D">
      <w:pPr>
        <w:numPr>
          <w:ilvl w:val="0"/>
          <w:numId w:val="10"/>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3FDA55A1" w14:textId="77777777" w:rsidR="000074D3" w:rsidRDefault="007A723D">
      <w:pPr>
        <w:numPr>
          <w:ilvl w:val="0"/>
          <w:numId w:val="10"/>
        </w:numPr>
        <w:snapToGrid w:val="0"/>
        <w:rPr>
          <w:rFonts w:eastAsia="Batang"/>
          <w:sz w:val="20"/>
          <w:szCs w:val="24"/>
          <w:lang w:val="en-US" w:eastAsia="zh-CN"/>
        </w:rPr>
      </w:pPr>
      <w:r>
        <w:rPr>
          <w:rFonts w:eastAsia="Batang"/>
          <w:sz w:val="20"/>
          <w:szCs w:val="24"/>
          <w:lang w:val="en-US" w:eastAsia="zh-CN"/>
        </w:rPr>
        <w:lastRenderedPageBreak/>
        <w:t>FFS: impact of phase difference limit</w:t>
      </w:r>
    </w:p>
    <w:p w14:paraId="3613C96C" w14:textId="77777777" w:rsidR="000074D3" w:rsidRDefault="000074D3">
      <w:pPr>
        <w:snapToGrid w:val="0"/>
        <w:rPr>
          <w:rFonts w:eastAsia="Batang"/>
          <w:sz w:val="20"/>
          <w:lang w:val="en-US"/>
        </w:rPr>
      </w:pPr>
    </w:p>
    <w:p w14:paraId="3022F619" w14:textId="77777777" w:rsidR="000074D3" w:rsidRDefault="007A723D">
      <w:pPr>
        <w:snapToGrid w:val="0"/>
        <w:rPr>
          <w:rFonts w:eastAsia="Batang"/>
          <w:b/>
          <w:sz w:val="20"/>
          <w:lang w:val="en-US" w:eastAsia="zh-CN"/>
        </w:rPr>
      </w:pPr>
      <w:r>
        <w:rPr>
          <w:rFonts w:eastAsia="Batang"/>
          <w:b/>
          <w:sz w:val="20"/>
          <w:highlight w:val="darkYellow"/>
          <w:lang w:val="en-US" w:eastAsia="zh-CN"/>
        </w:rPr>
        <w:t>Working assumption</w:t>
      </w:r>
    </w:p>
    <w:p w14:paraId="4847E9F5" w14:textId="77777777" w:rsidR="000074D3" w:rsidRDefault="007A723D">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09E743C9" w14:textId="77777777" w:rsidR="000074D3" w:rsidRDefault="007A723D">
      <w:pPr>
        <w:numPr>
          <w:ilvl w:val="0"/>
          <w:numId w:val="10"/>
        </w:numPr>
        <w:snapToGrid w:val="0"/>
        <w:ind w:left="720"/>
        <w:rPr>
          <w:rFonts w:eastAsia="Batang"/>
          <w:sz w:val="20"/>
          <w:lang w:val="en-US"/>
        </w:rPr>
      </w:pPr>
      <w:r>
        <w:rPr>
          <w:rFonts w:eastAsia="Batang"/>
          <w:sz w:val="20"/>
          <w:lang w:val="en-US"/>
        </w:rPr>
        <w:t>Option A: PRACH preamble and/or occasion</w:t>
      </w:r>
    </w:p>
    <w:p w14:paraId="08201917" w14:textId="77777777" w:rsidR="000074D3" w:rsidRDefault="007A723D">
      <w:pPr>
        <w:numPr>
          <w:ilvl w:val="1"/>
          <w:numId w:val="10"/>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526F3B21" w14:textId="77777777" w:rsidR="000074D3" w:rsidRDefault="007A723D">
      <w:pPr>
        <w:numPr>
          <w:ilvl w:val="1"/>
          <w:numId w:val="10"/>
        </w:numPr>
        <w:snapToGrid w:val="0"/>
        <w:rPr>
          <w:rFonts w:eastAsia="Batang"/>
          <w:sz w:val="20"/>
          <w:lang w:val="en-US"/>
        </w:rPr>
      </w:pPr>
      <w:r>
        <w:rPr>
          <w:rFonts w:eastAsia="Batang"/>
          <w:sz w:val="20"/>
          <w:lang w:val="en-US"/>
        </w:rPr>
        <w:t xml:space="preserve">FFS: whether or not indication of repetition factor is assumed </w:t>
      </w:r>
    </w:p>
    <w:p w14:paraId="103C4E89" w14:textId="77777777" w:rsidR="000074D3" w:rsidRDefault="007A723D">
      <w:pPr>
        <w:numPr>
          <w:ilvl w:val="1"/>
          <w:numId w:val="10"/>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749DA6AC" w14:textId="77777777" w:rsidR="000074D3" w:rsidRDefault="007A723D">
      <w:pPr>
        <w:numPr>
          <w:ilvl w:val="0"/>
          <w:numId w:val="10"/>
        </w:numPr>
        <w:snapToGrid w:val="0"/>
        <w:ind w:left="720"/>
        <w:rPr>
          <w:rFonts w:eastAsia="Batang"/>
          <w:sz w:val="20"/>
          <w:lang w:val="en-US"/>
        </w:rPr>
      </w:pPr>
      <w:r>
        <w:rPr>
          <w:rFonts w:eastAsia="Batang"/>
          <w:sz w:val="20"/>
          <w:lang w:val="en-US"/>
        </w:rPr>
        <w:t>Option B: Higher layer signaling in Msg3 PUSCH</w:t>
      </w:r>
    </w:p>
    <w:p w14:paraId="5F100A92" w14:textId="77777777" w:rsidR="000074D3" w:rsidRDefault="007A723D">
      <w:pPr>
        <w:numPr>
          <w:ilvl w:val="1"/>
          <w:numId w:val="10"/>
        </w:numPr>
        <w:snapToGrid w:val="0"/>
        <w:rPr>
          <w:rFonts w:eastAsia="Batang"/>
          <w:sz w:val="20"/>
          <w:lang w:val="en-US"/>
        </w:rPr>
      </w:pPr>
      <w:r>
        <w:rPr>
          <w:rFonts w:eastAsia="Batang"/>
          <w:sz w:val="20"/>
          <w:lang w:val="en-US"/>
        </w:rPr>
        <w:t>FFS: which signaling is used</w:t>
      </w:r>
    </w:p>
    <w:p w14:paraId="05726712" w14:textId="77777777" w:rsidR="000074D3" w:rsidRDefault="007A723D">
      <w:pPr>
        <w:numPr>
          <w:ilvl w:val="1"/>
          <w:numId w:val="10"/>
        </w:numPr>
        <w:snapToGrid w:val="0"/>
        <w:rPr>
          <w:rFonts w:eastAsia="Batang"/>
          <w:sz w:val="20"/>
          <w:lang w:val="en-US"/>
        </w:rPr>
      </w:pPr>
      <w:r>
        <w:rPr>
          <w:rFonts w:eastAsia="Batang"/>
          <w:sz w:val="20"/>
          <w:lang w:val="en-US"/>
        </w:rPr>
        <w:t>Note: if higher layer signaling is preferred in RAN1, the feasibility will be asked to RAN2.</w:t>
      </w:r>
    </w:p>
    <w:p w14:paraId="10E8E3D3" w14:textId="77777777" w:rsidR="000074D3" w:rsidRDefault="007A723D">
      <w:pPr>
        <w:numPr>
          <w:ilvl w:val="0"/>
          <w:numId w:val="10"/>
        </w:numPr>
        <w:snapToGrid w:val="0"/>
        <w:ind w:left="720"/>
        <w:rPr>
          <w:rFonts w:eastAsia="Batang"/>
          <w:sz w:val="20"/>
          <w:lang w:val="en-US"/>
        </w:rPr>
      </w:pPr>
      <w:r>
        <w:rPr>
          <w:rFonts w:eastAsia="Batang"/>
          <w:sz w:val="20"/>
          <w:lang w:val="en-US"/>
        </w:rPr>
        <w:t>Option C: Physical layer signaling in Msg3 PUSCH</w:t>
      </w:r>
    </w:p>
    <w:p w14:paraId="5178D7AA" w14:textId="77777777" w:rsidR="000074D3" w:rsidRDefault="007A723D">
      <w:pPr>
        <w:numPr>
          <w:ilvl w:val="1"/>
          <w:numId w:val="10"/>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23F66F93" w14:textId="77777777" w:rsidR="000074D3" w:rsidRDefault="000074D3">
      <w:pPr>
        <w:snapToGrid w:val="0"/>
        <w:rPr>
          <w:rFonts w:eastAsia="Batang"/>
          <w:sz w:val="20"/>
          <w:lang w:val="en-US"/>
        </w:rPr>
      </w:pPr>
    </w:p>
    <w:p w14:paraId="40231393" w14:textId="77777777" w:rsidR="000074D3" w:rsidRDefault="007A723D">
      <w:pPr>
        <w:snapToGrid w:val="0"/>
        <w:rPr>
          <w:rFonts w:eastAsia="Batang"/>
          <w:b/>
          <w:sz w:val="20"/>
          <w:szCs w:val="18"/>
          <w:lang w:val="en-US" w:eastAsia="zh-CN"/>
        </w:rPr>
      </w:pPr>
      <w:bookmarkStart w:id="243" w:name="_Hlk128590381"/>
      <w:r>
        <w:rPr>
          <w:rFonts w:eastAsia="Batang"/>
          <w:b/>
          <w:sz w:val="20"/>
          <w:szCs w:val="18"/>
          <w:highlight w:val="green"/>
          <w:lang w:val="en-US" w:eastAsia="zh-CN"/>
        </w:rPr>
        <w:t>Agreement</w:t>
      </w:r>
    </w:p>
    <w:p w14:paraId="1CB2B895" w14:textId="77777777" w:rsidR="000074D3" w:rsidRDefault="007A723D">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0F5FFF3A" w14:textId="77777777" w:rsidR="000074D3" w:rsidRDefault="007A723D">
      <w:pPr>
        <w:numPr>
          <w:ilvl w:val="0"/>
          <w:numId w:val="10"/>
        </w:numPr>
        <w:snapToGrid w:val="0"/>
        <w:ind w:left="720"/>
        <w:rPr>
          <w:rFonts w:eastAsia="Batang"/>
          <w:sz w:val="20"/>
          <w:szCs w:val="18"/>
          <w:lang w:val="en-US"/>
        </w:rPr>
      </w:pPr>
      <w:r>
        <w:rPr>
          <w:rFonts w:eastAsia="Batang"/>
          <w:sz w:val="20"/>
          <w:szCs w:val="18"/>
          <w:lang w:val="en-US"/>
        </w:rPr>
        <w:t>Alt 1: Field in DCI scheduling the Msg4 PDSCH</w:t>
      </w:r>
    </w:p>
    <w:p w14:paraId="70CF1867" w14:textId="77777777" w:rsidR="000074D3" w:rsidRDefault="007A723D">
      <w:pPr>
        <w:numPr>
          <w:ilvl w:val="1"/>
          <w:numId w:val="10"/>
        </w:numPr>
        <w:snapToGrid w:val="0"/>
        <w:rPr>
          <w:rFonts w:eastAsia="Batang"/>
          <w:sz w:val="20"/>
          <w:szCs w:val="18"/>
          <w:lang w:val="en-US"/>
        </w:rPr>
      </w:pPr>
      <w:r>
        <w:rPr>
          <w:rFonts w:eastAsia="Batang"/>
          <w:sz w:val="20"/>
          <w:szCs w:val="18"/>
          <w:lang w:val="en-US"/>
        </w:rPr>
        <w:t>Alt 1-1: One or two bits of the existing field</w:t>
      </w:r>
    </w:p>
    <w:p w14:paraId="53E81A6F" w14:textId="77777777" w:rsidR="000074D3" w:rsidRDefault="007A723D">
      <w:pPr>
        <w:numPr>
          <w:ilvl w:val="2"/>
          <w:numId w:val="10"/>
        </w:numPr>
        <w:snapToGrid w:val="0"/>
        <w:rPr>
          <w:rFonts w:eastAsia="Batang"/>
          <w:sz w:val="20"/>
          <w:szCs w:val="18"/>
          <w:lang w:val="en-US"/>
        </w:rPr>
      </w:pPr>
      <w:r>
        <w:rPr>
          <w:rFonts w:eastAsia="Batang"/>
          <w:sz w:val="20"/>
          <w:szCs w:val="18"/>
          <w:lang w:val="en-US"/>
        </w:rPr>
        <w:t>Alt 1-1a: MCS field</w:t>
      </w:r>
    </w:p>
    <w:p w14:paraId="0A4AE746" w14:textId="77777777" w:rsidR="000074D3" w:rsidRDefault="007A723D">
      <w:pPr>
        <w:numPr>
          <w:ilvl w:val="2"/>
          <w:numId w:val="10"/>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76971ED3" w14:textId="77777777" w:rsidR="000074D3" w:rsidRDefault="007A723D">
      <w:pPr>
        <w:numPr>
          <w:ilvl w:val="2"/>
          <w:numId w:val="10"/>
        </w:numPr>
        <w:snapToGrid w:val="0"/>
        <w:rPr>
          <w:rFonts w:eastAsia="Batang"/>
          <w:sz w:val="20"/>
          <w:szCs w:val="18"/>
          <w:lang w:val="en-US"/>
        </w:rPr>
      </w:pPr>
      <w:r>
        <w:rPr>
          <w:rFonts w:eastAsia="Batang"/>
          <w:sz w:val="20"/>
          <w:szCs w:val="18"/>
          <w:lang w:val="en-US"/>
        </w:rPr>
        <w:t>Alt 1-1c: HARQ process number filed</w:t>
      </w:r>
    </w:p>
    <w:p w14:paraId="1E867FE9" w14:textId="77777777" w:rsidR="000074D3" w:rsidRDefault="007A723D">
      <w:pPr>
        <w:numPr>
          <w:ilvl w:val="2"/>
          <w:numId w:val="10"/>
        </w:numPr>
        <w:snapToGrid w:val="0"/>
        <w:rPr>
          <w:rFonts w:eastAsia="Batang"/>
          <w:sz w:val="20"/>
          <w:szCs w:val="18"/>
          <w:lang w:val="en-US"/>
        </w:rPr>
      </w:pPr>
      <w:r>
        <w:rPr>
          <w:rFonts w:eastAsia="Batang"/>
          <w:sz w:val="20"/>
          <w:szCs w:val="18"/>
          <w:lang w:val="en-US"/>
        </w:rPr>
        <w:t>Alt 1-1d: DAI field</w:t>
      </w:r>
    </w:p>
    <w:p w14:paraId="28E5DFD8" w14:textId="77777777" w:rsidR="000074D3" w:rsidRDefault="007A723D">
      <w:pPr>
        <w:numPr>
          <w:ilvl w:val="2"/>
          <w:numId w:val="10"/>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15C91EEA" w14:textId="77777777" w:rsidR="000074D3" w:rsidRDefault="007A723D">
      <w:pPr>
        <w:numPr>
          <w:ilvl w:val="1"/>
          <w:numId w:val="10"/>
        </w:numPr>
        <w:snapToGrid w:val="0"/>
        <w:rPr>
          <w:rFonts w:eastAsia="Batang"/>
          <w:sz w:val="20"/>
          <w:szCs w:val="18"/>
          <w:lang w:val="en-US"/>
        </w:rPr>
      </w:pPr>
      <w:r>
        <w:rPr>
          <w:rFonts w:eastAsia="Batang"/>
          <w:sz w:val="20"/>
          <w:szCs w:val="18"/>
          <w:lang w:val="en-US"/>
        </w:rPr>
        <w:t>Alt 1-2: New field with one or two bits</w:t>
      </w:r>
    </w:p>
    <w:p w14:paraId="5FB3A862" w14:textId="77777777" w:rsidR="000074D3" w:rsidRDefault="007A723D">
      <w:pPr>
        <w:numPr>
          <w:ilvl w:val="0"/>
          <w:numId w:val="10"/>
        </w:numPr>
        <w:snapToGrid w:val="0"/>
        <w:ind w:left="720"/>
        <w:rPr>
          <w:rFonts w:eastAsia="Batang"/>
          <w:sz w:val="20"/>
          <w:szCs w:val="18"/>
          <w:lang w:val="en-US"/>
        </w:rPr>
      </w:pPr>
      <w:r>
        <w:rPr>
          <w:rFonts w:eastAsia="Batang"/>
          <w:sz w:val="20"/>
          <w:szCs w:val="18"/>
          <w:lang w:val="en-US"/>
        </w:rPr>
        <w:t>Alt 2: Field in DCI scheduling Msg3 PUSCH</w:t>
      </w:r>
    </w:p>
    <w:p w14:paraId="0A4FAC58" w14:textId="77777777" w:rsidR="000074D3" w:rsidRDefault="007A723D">
      <w:pPr>
        <w:numPr>
          <w:ilvl w:val="1"/>
          <w:numId w:val="10"/>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2D935F4C" w14:textId="77777777" w:rsidR="000074D3" w:rsidRDefault="007A723D">
      <w:pPr>
        <w:numPr>
          <w:ilvl w:val="1"/>
          <w:numId w:val="10"/>
        </w:numPr>
        <w:snapToGrid w:val="0"/>
        <w:rPr>
          <w:rFonts w:eastAsia="Batang"/>
          <w:sz w:val="20"/>
          <w:szCs w:val="18"/>
          <w:lang w:val="en-US"/>
        </w:rPr>
      </w:pPr>
      <w:r>
        <w:rPr>
          <w:rFonts w:eastAsia="Batang"/>
          <w:sz w:val="20"/>
          <w:szCs w:val="18"/>
          <w:lang w:val="en-US"/>
        </w:rPr>
        <w:t>Note: it is assumed that there is impact on DCI design</w:t>
      </w:r>
    </w:p>
    <w:p w14:paraId="09BBAA59" w14:textId="77777777" w:rsidR="000074D3" w:rsidRDefault="007A723D">
      <w:pPr>
        <w:numPr>
          <w:ilvl w:val="0"/>
          <w:numId w:val="10"/>
        </w:numPr>
        <w:snapToGrid w:val="0"/>
        <w:ind w:left="720"/>
        <w:rPr>
          <w:rFonts w:eastAsia="Batang"/>
          <w:sz w:val="20"/>
          <w:szCs w:val="18"/>
          <w:lang w:val="en-US"/>
        </w:rPr>
      </w:pPr>
      <w:r>
        <w:rPr>
          <w:rFonts w:eastAsia="Batang"/>
          <w:sz w:val="20"/>
          <w:szCs w:val="18"/>
          <w:lang w:val="en-US"/>
        </w:rPr>
        <w:t>Alt 3: CRC scrambling of DCI scheduling the Msg4 PDSCH</w:t>
      </w:r>
    </w:p>
    <w:p w14:paraId="7F82D399" w14:textId="77777777" w:rsidR="000074D3" w:rsidRDefault="007A723D">
      <w:pPr>
        <w:numPr>
          <w:ilvl w:val="1"/>
          <w:numId w:val="10"/>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58FC886C" w14:textId="77777777" w:rsidR="000074D3" w:rsidRDefault="007A723D">
      <w:pPr>
        <w:numPr>
          <w:ilvl w:val="0"/>
          <w:numId w:val="10"/>
        </w:numPr>
        <w:snapToGrid w:val="0"/>
        <w:ind w:left="720"/>
        <w:rPr>
          <w:rFonts w:eastAsia="Batang"/>
          <w:sz w:val="20"/>
          <w:szCs w:val="18"/>
          <w:lang w:val="en-US"/>
        </w:rPr>
      </w:pPr>
      <w:r>
        <w:rPr>
          <w:rFonts w:eastAsia="Batang"/>
          <w:sz w:val="20"/>
          <w:szCs w:val="18"/>
          <w:lang w:val="en-US"/>
        </w:rPr>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243"/>
    <w:p w14:paraId="6B0A6A2D" w14:textId="77777777" w:rsidR="000074D3" w:rsidRDefault="000074D3">
      <w:pPr>
        <w:snapToGrid w:val="0"/>
        <w:rPr>
          <w:rFonts w:eastAsia="Batang"/>
          <w:sz w:val="20"/>
          <w:lang w:val="en-US"/>
        </w:rPr>
      </w:pPr>
    </w:p>
    <w:p w14:paraId="0998437A" w14:textId="77777777" w:rsidR="000074D3" w:rsidRDefault="007A723D">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31614E00" w14:textId="77777777" w:rsidR="000074D3" w:rsidRDefault="007A723D">
      <w:pPr>
        <w:snapToGrid w:val="0"/>
        <w:rPr>
          <w:rFonts w:eastAsia="Batang"/>
          <w:sz w:val="20"/>
          <w:szCs w:val="16"/>
          <w:lang w:val="en-US"/>
        </w:rPr>
      </w:pPr>
      <w:r>
        <w:rPr>
          <w:rFonts w:eastAsia="Batang"/>
          <w:sz w:val="20"/>
          <w:szCs w:val="16"/>
          <w:lang w:val="en-US"/>
        </w:rPr>
        <w:t>For PUCCH repetition for Msg4 HARQ-ACK,</w:t>
      </w:r>
    </w:p>
    <w:p w14:paraId="7CFA360E" w14:textId="77777777" w:rsidR="000074D3" w:rsidRDefault="007A723D">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5F8B20C" w14:textId="77777777" w:rsidR="000074D3" w:rsidRDefault="007A723D">
      <w:pPr>
        <w:numPr>
          <w:ilvl w:val="1"/>
          <w:numId w:val="10"/>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50D32CAF" w14:textId="77777777" w:rsidR="000074D3" w:rsidRDefault="007A723D">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0660380" w14:textId="77777777" w:rsidR="000074D3" w:rsidRDefault="007A723D">
      <w:pPr>
        <w:numPr>
          <w:ilvl w:val="1"/>
          <w:numId w:val="10"/>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74A11BBD" w14:textId="77777777" w:rsidR="000074D3" w:rsidRDefault="007A723D">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3B2247C" w14:textId="77777777" w:rsidR="000074D3" w:rsidRDefault="007A723D">
      <w:pPr>
        <w:numPr>
          <w:ilvl w:val="1"/>
          <w:numId w:val="10"/>
        </w:numPr>
        <w:snapToGrid w:val="0"/>
        <w:rPr>
          <w:rFonts w:eastAsia="Batang"/>
          <w:sz w:val="20"/>
          <w:szCs w:val="16"/>
          <w:lang w:val="en-US"/>
        </w:rPr>
      </w:pPr>
      <w:r>
        <w:rPr>
          <w:rFonts w:eastAsia="Batang"/>
          <w:sz w:val="20"/>
          <w:szCs w:val="16"/>
          <w:lang w:val="en-US"/>
        </w:rPr>
        <w:t>FFS: value of X (the maximum configurable value of the RSRP threshold)</w:t>
      </w:r>
    </w:p>
    <w:p w14:paraId="442E8895" w14:textId="77777777" w:rsidR="000074D3" w:rsidRDefault="007A723D">
      <w:pPr>
        <w:numPr>
          <w:ilvl w:val="1"/>
          <w:numId w:val="10"/>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483A864F" w14:textId="77777777" w:rsidR="000074D3" w:rsidRDefault="007A723D">
      <w:pPr>
        <w:numPr>
          <w:ilvl w:val="2"/>
          <w:numId w:val="10"/>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083F57CC" w14:textId="77777777" w:rsidR="000074D3" w:rsidRDefault="007A723D">
      <w:pPr>
        <w:numPr>
          <w:ilvl w:val="2"/>
          <w:numId w:val="10"/>
        </w:numPr>
        <w:snapToGrid w:val="0"/>
        <w:rPr>
          <w:rFonts w:eastAsia="Batang"/>
          <w:sz w:val="20"/>
          <w:szCs w:val="16"/>
          <w:lang w:val="en-US"/>
        </w:rPr>
      </w:pPr>
      <w:r>
        <w:rPr>
          <w:rFonts w:eastAsia="Batang"/>
          <w:sz w:val="20"/>
          <w:szCs w:val="16"/>
          <w:lang w:val="en-US"/>
        </w:rPr>
        <w:t>Alt B: New RSRP threshold is introduced.</w:t>
      </w:r>
    </w:p>
    <w:p w14:paraId="0117F173" w14:textId="77777777" w:rsidR="000074D3" w:rsidRDefault="007A723D">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0E966F12" w14:textId="77777777" w:rsidR="000074D3" w:rsidRDefault="000074D3">
      <w:pPr>
        <w:snapToGrid w:val="0"/>
        <w:rPr>
          <w:lang w:val="en-US"/>
        </w:rPr>
      </w:pPr>
    </w:p>
    <w:p w14:paraId="3C2FB20C"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0CCE57A8" w14:textId="77777777" w:rsidR="000074D3" w:rsidRDefault="007A723D">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6305895E" w14:textId="77777777" w:rsidR="000074D3" w:rsidRDefault="007A723D">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6673C3F9"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lastRenderedPageBreak/>
        <w:t>In LEO 1200 with elevation angle 30 deg. and SCS = 15 kHz, RAN1’s understanding is the following:</w:t>
      </w:r>
    </w:p>
    <w:p w14:paraId="023205B9"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54122AA6"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57FB1519" w14:textId="77777777" w:rsidR="000074D3" w:rsidRDefault="000074D3">
      <w:pPr>
        <w:tabs>
          <w:tab w:val="left" w:pos="1064"/>
        </w:tabs>
        <w:rPr>
          <w:rFonts w:ascii="Times" w:eastAsia="Batang" w:hAnsi="Times"/>
          <w:sz w:val="20"/>
          <w:szCs w:val="24"/>
          <w:lang w:val="en-US" w:eastAsia="zh-CN"/>
        </w:rPr>
      </w:pPr>
    </w:p>
    <w:p w14:paraId="5665350D" w14:textId="77777777" w:rsidR="000074D3" w:rsidRDefault="007A723D">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03B10CD1" w14:textId="77777777" w:rsidR="000074D3" w:rsidRDefault="007A723D">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3A456047"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128B6008"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07EFDD64"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80CE793"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421CA641" w14:textId="77777777" w:rsidR="000074D3" w:rsidRDefault="000074D3">
      <w:pPr>
        <w:snapToGrid w:val="0"/>
        <w:rPr>
          <w:lang w:val="en-US"/>
        </w:rPr>
      </w:pPr>
    </w:p>
    <w:p w14:paraId="6022D9C3" w14:textId="77777777" w:rsidR="000074D3" w:rsidRDefault="007A723D">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3408F8FD" w14:textId="77777777" w:rsidR="000074D3" w:rsidRDefault="007A723D">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5744D202" w14:textId="77777777" w:rsidR="000074D3" w:rsidRDefault="007A723D">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0639773D" w14:textId="77777777" w:rsidR="000074D3" w:rsidRDefault="000074D3">
      <w:pPr>
        <w:snapToGrid w:val="0"/>
        <w:rPr>
          <w:lang w:val="en-US"/>
        </w:rPr>
      </w:pPr>
    </w:p>
    <w:p w14:paraId="65A010D6" w14:textId="77777777" w:rsidR="000074D3" w:rsidRDefault="007A723D">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8B2CBFE" w14:textId="77777777" w:rsidR="000074D3" w:rsidRDefault="007A723D">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0E48987B"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120E6BEC" w14:textId="77777777" w:rsidR="000074D3" w:rsidRDefault="000074D3">
      <w:pPr>
        <w:snapToGrid w:val="0"/>
        <w:rPr>
          <w:rFonts w:ascii="Times" w:eastAsia="Batang" w:hAnsi="Times"/>
          <w:sz w:val="22"/>
          <w:szCs w:val="18"/>
          <w:lang w:val="en-US" w:eastAsia="en-US"/>
        </w:rPr>
      </w:pPr>
    </w:p>
    <w:p w14:paraId="4E4EE9EA" w14:textId="77777777" w:rsidR="000074D3" w:rsidRDefault="007A723D">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4470A427" w14:textId="77777777" w:rsidR="000074D3" w:rsidRDefault="000074D3">
      <w:pPr>
        <w:tabs>
          <w:tab w:val="left" w:pos="1064"/>
        </w:tabs>
        <w:rPr>
          <w:rFonts w:ascii="Times" w:eastAsia="Batang" w:hAnsi="Times"/>
          <w:sz w:val="20"/>
          <w:szCs w:val="18"/>
          <w:lang w:val="en-US" w:eastAsia="en-US"/>
        </w:rPr>
      </w:pPr>
    </w:p>
    <w:p w14:paraId="30564675" w14:textId="77777777" w:rsidR="000074D3" w:rsidRDefault="007A723D">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8D9CB9F" w14:textId="77777777" w:rsidR="000074D3" w:rsidRDefault="007A723D">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566579C9"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0DFE0AEF"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65F6306A"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30AC3830"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Note: Alt 2 does not imply that spec impact of actual TDW determination is assumed for NTN.</w:t>
      </w:r>
    </w:p>
    <w:p w14:paraId="59F44F92"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0C9D6E7B" w14:textId="77777777" w:rsidR="000074D3" w:rsidRDefault="000074D3">
      <w:pPr>
        <w:tabs>
          <w:tab w:val="left" w:pos="1064"/>
        </w:tabs>
        <w:rPr>
          <w:rFonts w:eastAsia="Batang"/>
          <w:sz w:val="20"/>
          <w:lang w:val="en-US" w:eastAsia="zh-CN"/>
        </w:rPr>
      </w:pPr>
    </w:p>
    <w:p w14:paraId="0EA42161" w14:textId="77777777" w:rsidR="000074D3" w:rsidRDefault="007A723D">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9A13EA9" w14:textId="77777777" w:rsidR="000074D3" w:rsidRDefault="007A723D">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49EDAA9E" w14:textId="77777777" w:rsidR="000074D3" w:rsidRDefault="007A723D">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3DB74557" w14:textId="77777777" w:rsidR="000074D3" w:rsidRDefault="007A723D">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3AEC018F" w14:textId="77777777" w:rsidR="000074D3" w:rsidRDefault="007A723D">
      <w:pPr>
        <w:numPr>
          <w:ilvl w:val="2"/>
          <w:numId w:val="10"/>
        </w:numPr>
        <w:snapToGrid w:val="0"/>
        <w:rPr>
          <w:rFonts w:ascii="Times" w:eastAsia="Batang" w:hAnsi="Times"/>
          <w:sz w:val="20"/>
          <w:szCs w:val="18"/>
          <w:lang w:val="en-US" w:eastAsia="en-US"/>
        </w:rPr>
      </w:pPr>
      <w:bookmarkStart w:id="244" w:name="_Hlk135247835"/>
      <w:r>
        <w:rPr>
          <w:rFonts w:ascii="Times" w:eastAsia="Batang" w:hAnsi="Times"/>
          <w:sz w:val="20"/>
          <w:szCs w:val="18"/>
          <w:lang w:val="en-US" w:eastAsia="en-US"/>
        </w:rPr>
        <w:t>Alt 1-1a: MCS field</w:t>
      </w:r>
    </w:p>
    <w:p w14:paraId="0B049475" w14:textId="77777777" w:rsidR="000074D3" w:rsidRDefault="007A723D">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49C0073F" w14:textId="77777777" w:rsidR="000074D3" w:rsidRDefault="007A723D">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66E2E54F" w14:textId="77777777" w:rsidR="000074D3" w:rsidRDefault="007A723D">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2983F758" w14:textId="77777777" w:rsidR="000074D3" w:rsidRDefault="007A723D">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244"/>
    <w:p w14:paraId="46B4B72C" w14:textId="77777777" w:rsidR="000074D3" w:rsidRDefault="000074D3">
      <w:pPr>
        <w:tabs>
          <w:tab w:val="left" w:pos="1064"/>
        </w:tabs>
        <w:rPr>
          <w:rFonts w:eastAsia="Batang"/>
          <w:sz w:val="20"/>
          <w:lang w:eastAsia="zh-CN"/>
        </w:rPr>
      </w:pPr>
    </w:p>
    <w:p w14:paraId="1DE3E269" w14:textId="77777777" w:rsidR="000074D3" w:rsidRDefault="007A723D">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4A719E4D" w14:textId="77777777" w:rsidR="000074D3" w:rsidRDefault="007A723D">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03D2C6BE" w14:textId="77777777" w:rsidR="000074D3" w:rsidRDefault="000074D3">
      <w:pPr>
        <w:snapToGrid w:val="0"/>
      </w:pPr>
    </w:p>
    <w:p w14:paraId="481F2789" w14:textId="77777777" w:rsidR="000074D3" w:rsidRDefault="007A723D">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6E3C9BAB" w14:textId="77777777" w:rsidR="000074D3" w:rsidRDefault="007A723D">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262CD45A" w14:textId="77777777" w:rsidR="000074D3" w:rsidRDefault="007A723D">
      <w:pPr>
        <w:numPr>
          <w:ilvl w:val="0"/>
          <w:numId w:val="10"/>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20DB4375" w14:textId="77777777" w:rsidR="000074D3" w:rsidRDefault="000074D3">
      <w:pPr>
        <w:snapToGrid w:val="0"/>
        <w:rPr>
          <w:lang w:val="en-US"/>
        </w:rPr>
      </w:pPr>
    </w:p>
    <w:p w14:paraId="16B7B347"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RAN1#113</w:t>
      </w:r>
    </w:p>
    <w:p w14:paraId="2065611E" w14:textId="77777777" w:rsidR="000074D3" w:rsidRDefault="007A723D">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6C4B89D2" w14:textId="77777777" w:rsidR="000074D3" w:rsidRDefault="007A723D">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28F339E6"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1600E2BB"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3B06DFEC"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11C93F39"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708B230E"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24CCB684" w14:textId="77777777" w:rsidR="000074D3" w:rsidRDefault="000074D3">
      <w:pPr>
        <w:snapToGrid w:val="0"/>
        <w:spacing w:before="60" w:after="60"/>
        <w:jc w:val="both"/>
        <w:rPr>
          <w:rFonts w:eastAsiaTheme="minorEastAsia"/>
          <w:sz w:val="22"/>
          <w:lang w:val="en-US"/>
        </w:rPr>
      </w:pPr>
    </w:p>
    <w:p w14:paraId="5C82A51E" w14:textId="77777777" w:rsidR="000074D3" w:rsidRDefault="007A723D">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1B054E76" w14:textId="77777777" w:rsidR="000074D3" w:rsidRDefault="007A723D">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359FC12F" w14:textId="77777777" w:rsidR="000074D3" w:rsidRDefault="007A723D">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245" w:author="David mazzarese" w:date="2023-05-22T17:48:00Z">
        <w:r>
          <w:rPr>
            <w:rFonts w:eastAsia="游明朝"/>
            <w:sz w:val="20"/>
            <w:szCs w:val="24"/>
            <w:lang w:val="en-US" w:eastAsia="en-US"/>
          </w:rPr>
          <w:delText>the following</w:delText>
        </w:r>
      </w:del>
      <w:ins w:id="246"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247" w:author="David mazzarese" w:date="2023-05-22T17:45:00Z">
        <w:r>
          <w:rPr>
            <w:rFonts w:eastAsia="游明朝"/>
            <w:sz w:val="20"/>
            <w:szCs w:val="24"/>
            <w:lang w:val="en-US" w:eastAsia="en-US"/>
          </w:rPr>
          <w:delText xml:space="preserve">agreement </w:delText>
        </w:r>
      </w:del>
      <w:ins w:id="248"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4CC30A61" w14:textId="77777777" w:rsidR="000074D3" w:rsidRDefault="007A723D">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71721110" w14:textId="77777777" w:rsidR="000074D3" w:rsidRDefault="000074D3">
      <w:pPr>
        <w:snapToGrid w:val="0"/>
        <w:jc w:val="both"/>
        <w:rPr>
          <w:rFonts w:ascii="Times" w:eastAsia="Batang" w:hAnsi="Times"/>
          <w:sz w:val="20"/>
          <w:szCs w:val="18"/>
          <w:lang w:val="en-US" w:eastAsia="en-US"/>
        </w:rPr>
      </w:pPr>
    </w:p>
    <w:p w14:paraId="40058D3F" w14:textId="77777777" w:rsidR="000074D3" w:rsidRDefault="007A723D">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30087C3C" w14:textId="77777777" w:rsidR="000074D3" w:rsidRDefault="007A723D">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5092D52D" w14:textId="77777777" w:rsidR="000074D3" w:rsidRDefault="007A723D">
      <w:pPr>
        <w:numPr>
          <w:ilvl w:val="1"/>
          <w:numId w:val="10"/>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2C08EED9" w14:textId="77777777" w:rsidR="000074D3" w:rsidRDefault="007A723D">
      <w:pPr>
        <w:numPr>
          <w:ilvl w:val="1"/>
          <w:numId w:val="10"/>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6DBFC9F4" w14:textId="77777777" w:rsidR="000074D3" w:rsidRDefault="007A723D">
      <w:pPr>
        <w:numPr>
          <w:ilvl w:val="1"/>
          <w:numId w:val="10"/>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71B38EA6" w14:textId="77777777" w:rsidR="000074D3" w:rsidRDefault="000074D3">
      <w:pPr>
        <w:snapToGrid w:val="0"/>
        <w:spacing w:before="60" w:after="60"/>
        <w:jc w:val="both"/>
        <w:rPr>
          <w:rFonts w:eastAsiaTheme="minorEastAsia"/>
          <w:sz w:val="22"/>
          <w:lang w:val="en-US"/>
        </w:rPr>
      </w:pPr>
    </w:p>
    <w:p w14:paraId="10745DA2" w14:textId="77777777" w:rsidR="000074D3" w:rsidRDefault="007A723D">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5B38D5E8" w14:textId="77777777" w:rsidR="000074D3" w:rsidRDefault="007A723D">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2E731F1E" w14:textId="77777777" w:rsidR="000074D3" w:rsidRDefault="007A723D">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117D82B7" w14:textId="77777777" w:rsidR="000074D3" w:rsidRDefault="007A723D">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170C5E88" w14:textId="77777777" w:rsidR="000074D3" w:rsidRDefault="007A723D">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509335C9" w14:textId="77777777" w:rsidR="000074D3" w:rsidRDefault="000074D3">
      <w:pPr>
        <w:rPr>
          <w:rFonts w:ascii="Times" w:eastAsia="Batang" w:hAnsi="Times"/>
          <w:sz w:val="20"/>
          <w:szCs w:val="24"/>
          <w:lang w:eastAsia="zh-CN"/>
        </w:rPr>
      </w:pPr>
    </w:p>
    <w:p w14:paraId="3A834A91"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59D081C1" w14:textId="77777777" w:rsidR="000074D3" w:rsidRDefault="007A723D">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2F0EA43A"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5FBF1A1D"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4159AA98"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27F25DD1"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1805D12D"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3236724E"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6DCBF4B2"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4477531D"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30BC6284"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461C39C5"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43E10FE9"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2C2C3337"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36B58917"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6D591577" w14:textId="77777777" w:rsidR="000074D3" w:rsidRDefault="000074D3">
      <w:pPr>
        <w:rPr>
          <w:rFonts w:ascii="Times" w:eastAsia="Batang" w:hAnsi="Times"/>
          <w:sz w:val="20"/>
          <w:szCs w:val="24"/>
          <w:lang w:val="en-US" w:eastAsia="zh-CN"/>
        </w:rPr>
      </w:pPr>
    </w:p>
    <w:p w14:paraId="0D995578"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4E708AF9" w14:textId="77777777" w:rsidR="000074D3" w:rsidRDefault="007A723D">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E905D01"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134CD472"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057ECE2B"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6CB7F64D"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6870C807"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49B6AFA6"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007D5DDB"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64865946"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111BAD8C"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6DDD8E00"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679D9467"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23531DBE"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46A8D232"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5594AFA4"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4422FA7F"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0CF0C4C3"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0BB93287"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AD415AC"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15503CE8" w14:textId="77777777" w:rsidR="000074D3" w:rsidRDefault="000074D3">
      <w:pPr>
        <w:snapToGrid w:val="0"/>
        <w:spacing w:before="60" w:after="60"/>
        <w:jc w:val="both"/>
        <w:rPr>
          <w:rFonts w:ascii="Times" w:eastAsia="DengXian" w:hAnsi="Times"/>
          <w:sz w:val="22"/>
          <w:szCs w:val="24"/>
          <w:lang w:val="en-US" w:eastAsia="en-US"/>
        </w:rPr>
      </w:pPr>
    </w:p>
    <w:p w14:paraId="423D4674"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43C4B67E" w14:textId="77777777" w:rsidR="000074D3" w:rsidRDefault="007A723D">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6C99DE41"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65F065B0" w14:textId="77777777" w:rsidR="000074D3" w:rsidRDefault="007A723D">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5279F75D"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2C13903D" w14:textId="77777777" w:rsidR="000074D3" w:rsidRDefault="000074D3">
      <w:pPr>
        <w:snapToGrid w:val="0"/>
        <w:rPr>
          <w:lang w:val="en-US"/>
        </w:rPr>
      </w:pPr>
    </w:p>
    <w:p w14:paraId="05914BC1"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3213EB8E"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41406227" w14:textId="77777777" w:rsidR="000074D3" w:rsidRDefault="007A723D">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5E025B84"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B7DBFA1"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422D53D0"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5FF5219C" w14:textId="77777777" w:rsidR="000074D3" w:rsidRDefault="007A723D">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5A174FB6"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4B59E47D" w14:textId="77777777" w:rsidR="000074D3" w:rsidRDefault="000074D3">
      <w:pPr>
        <w:snapToGrid w:val="0"/>
        <w:spacing w:before="60" w:after="60"/>
        <w:jc w:val="both"/>
        <w:rPr>
          <w:rFonts w:eastAsiaTheme="minorEastAsia"/>
          <w:sz w:val="22"/>
          <w:lang w:val="en-US"/>
        </w:rPr>
      </w:pPr>
    </w:p>
    <w:p w14:paraId="529F746A" w14:textId="77777777" w:rsidR="000074D3" w:rsidRDefault="007A723D">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4A41DAA7" w14:textId="77777777" w:rsidR="000074D3" w:rsidRDefault="007A723D">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5B6E11D5"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28AEF810" w14:textId="77777777" w:rsidR="000074D3" w:rsidRDefault="007A723D">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5B6F55ED" w14:textId="77777777" w:rsidR="000074D3" w:rsidRDefault="000074D3">
      <w:pPr>
        <w:snapToGrid w:val="0"/>
        <w:spacing w:before="60" w:after="60"/>
        <w:jc w:val="both"/>
        <w:rPr>
          <w:rFonts w:eastAsiaTheme="minorEastAsia"/>
          <w:sz w:val="22"/>
          <w:lang w:val="en-US"/>
        </w:rPr>
      </w:pPr>
    </w:p>
    <w:p w14:paraId="59405650"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143C2683" w14:textId="77777777" w:rsidR="000074D3" w:rsidRDefault="007A723D">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629E3532" w14:textId="77777777" w:rsidR="000074D3" w:rsidRDefault="000074D3">
      <w:pPr>
        <w:snapToGrid w:val="0"/>
        <w:spacing w:before="60" w:after="60"/>
        <w:jc w:val="both"/>
        <w:rPr>
          <w:rFonts w:eastAsiaTheme="minorEastAsia"/>
          <w:sz w:val="22"/>
          <w:lang w:val="en-US"/>
        </w:rPr>
      </w:pPr>
    </w:p>
    <w:p w14:paraId="6A6BB58C" w14:textId="77777777" w:rsidR="000074D3" w:rsidRDefault="007A723D">
      <w:pPr>
        <w:rPr>
          <w:rFonts w:ascii="Times" w:eastAsia="Batang" w:hAnsi="Times"/>
          <w:b/>
          <w:sz w:val="20"/>
          <w:szCs w:val="14"/>
          <w:lang w:eastAsia="zh-CN"/>
        </w:rPr>
      </w:pPr>
      <w:r>
        <w:rPr>
          <w:rFonts w:ascii="Times" w:eastAsia="Batang" w:hAnsi="Times"/>
          <w:b/>
          <w:sz w:val="20"/>
          <w:szCs w:val="14"/>
          <w:highlight w:val="green"/>
          <w:lang w:eastAsia="zh-CN"/>
        </w:rPr>
        <w:t>Agreement</w:t>
      </w:r>
    </w:p>
    <w:p w14:paraId="4120BBC3" w14:textId="77777777" w:rsidR="000074D3" w:rsidRDefault="007A723D">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1FD00401" w14:textId="77777777" w:rsidR="000074D3" w:rsidRDefault="007A723D">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0A365DE1"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A RSRP threshold can be configured via SIB when the number of repetitions is configured by SIB.</w:t>
      </w:r>
    </w:p>
    <w:p w14:paraId="62BC271A" w14:textId="77777777" w:rsidR="000074D3" w:rsidRDefault="007A723D">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configured,</w:t>
      </w:r>
    </w:p>
    <w:p w14:paraId="6734EA48" w14:textId="77777777" w:rsidR="000074D3" w:rsidRDefault="007A723D">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lastRenderedPageBreak/>
        <w:t xml:space="preserve">UE capable of PUCCH repetition for Msg4 HARQ-ACK reports the capability of PUCCH repetition for Msg4 HARQ-ACK only </w:t>
      </w:r>
      <w:r>
        <w:rPr>
          <w:rFonts w:ascii="Times" w:eastAsia="Batang" w:hAnsi="Times"/>
          <w:strike/>
          <w:sz w:val="20"/>
          <w:szCs w:val="16"/>
          <w:lang w:val="en-US" w:eastAsia="en-US"/>
        </w:rPr>
        <w:t>transmits repetition request</w:t>
      </w:r>
      <w:r>
        <w:rPr>
          <w:rFonts w:ascii="Times" w:eastAsia="Batang" w:hAnsi="Times"/>
          <w:sz w:val="20"/>
          <w:szCs w:val="16"/>
          <w:lang w:val="en-US" w:eastAsia="en-US"/>
        </w:rPr>
        <w:t xml:space="preserve"> if measured RSRP is lower than the configured RSRP threshold.</w:t>
      </w:r>
    </w:p>
    <w:p w14:paraId="740CC430" w14:textId="77777777" w:rsidR="000074D3" w:rsidRDefault="007A723D">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If the RSRP threshold is not configured,</w:t>
      </w:r>
    </w:p>
    <w:p w14:paraId="28CF6531" w14:textId="77777777" w:rsidR="000074D3" w:rsidRDefault="007A723D">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3769D71A" w14:textId="77777777" w:rsidR="000074D3" w:rsidRDefault="007A723D">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B: New RSRP threshold is introduced.</w:t>
      </w:r>
    </w:p>
    <w:p w14:paraId="726DD32A" w14:textId="77777777" w:rsidR="000074D3" w:rsidRDefault="007A723D">
      <w:pPr>
        <w:numPr>
          <w:ilvl w:val="2"/>
          <w:numId w:val="10"/>
        </w:numPr>
        <w:rPr>
          <w:rFonts w:ascii="Times" w:eastAsia="Batang" w:hAnsi="Times"/>
          <w:sz w:val="20"/>
          <w:szCs w:val="16"/>
          <w:lang w:val="en-US" w:eastAsia="zh-CN"/>
        </w:rPr>
      </w:pPr>
      <w:r>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sz w:val="20"/>
          <w:szCs w:val="16"/>
          <w:lang w:val="en-US" w:eastAsia="zh-CN"/>
        </w:rPr>
        <w:t>gNB</w:t>
      </w:r>
      <w:proofErr w:type="spellEnd"/>
      <w:r>
        <w:rPr>
          <w:rFonts w:ascii="Times" w:eastAsia="Batang" w:hAnsi="Times"/>
          <w:sz w:val="20"/>
          <w:szCs w:val="16"/>
          <w:lang w:val="en-US" w:eastAsia="zh-CN"/>
        </w:rPr>
        <w:t xml:space="preserve"> implementation.</w:t>
      </w:r>
    </w:p>
    <w:p w14:paraId="7A4AE079" w14:textId="77777777" w:rsidR="000074D3" w:rsidRDefault="007A723D">
      <w:pPr>
        <w:numPr>
          <w:ilvl w:val="2"/>
          <w:numId w:val="10"/>
        </w:numPr>
        <w:rPr>
          <w:rFonts w:ascii="Times" w:eastAsia="Batang" w:hAnsi="Times"/>
          <w:sz w:val="20"/>
          <w:szCs w:val="16"/>
          <w:lang w:val="en-US" w:eastAsia="zh-CN"/>
        </w:rPr>
      </w:pPr>
      <w:r>
        <w:rPr>
          <w:rFonts w:ascii="Times" w:eastAsia="DengXian" w:hAnsi="Times"/>
          <w:sz w:val="20"/>
          <w:szCs w:val="16"/>
          <w:lang w:val="en-US" w:eastAsia="zh-CN"/>
        </w:rPr>
        <w:t>The range of RSRP threshold for P</w:t>
      </w:r>
      <w:r>
        <w:rPr>
          <w:rFonts w:ascii="Times" w:eastAsia="Batang" w:hAnsi="Times"/>
          <w:sz w:val="20"/>
          <w:szCs w:val="16"/>
          <w:lang w:val="en-US" w:eastAsia="zh-CN"/>
        </w:rPr>
        <w:t>UCCH repetition for Msg4 HARQ-ACK is the same as the range of the RSRP threshold for R17 Msg3 repetition.</w:t>
      </w:r>
    </w:p>
    <w:p w14:paraId="259289A7" w14:textId="77777777" w:rsidR="000074D3" w:rsidRDefault="007A723D">
      <w:pPr>
        <w:numPr>
          <w:ilvl w:val="3"/>
          <w:numId w:val="10"/>
        </w:numPr>
        <w:rPr>
          <w:rFonts w:ascii="Times" w:eastAsia="Batang" w:hAnsi="Times"/>
          <w:sz w:val="20"/>
          <w:szCs w:val="16"/>
          <w:lang w:val="en-US" w:eastAsia="zh-CN"/>
        </w:rPr>
      </w:pPr>
      <w:r>
        <w:rPr>
          <w:rFonts w:ascii="Times" w:eastAsia="DengXian" w:hAnsi="Times"/>
          <w:sz w:val="20"/>
          <w:szCs w:val="16"/>
          <w:lang w:val="en-US" w:eastAsia="zh-CN"/>
        </w:rPr>
        <w:t xml:space="preserve">FFS signaling details, </w:t>
      </w:r>
      <w:proofErr w:type="gramStart"/>
      <w:r>
        <w:rPr>
          <w:rFonts w:ascii="Times" w:eastAsia="DengXian" w:hAnsi="Times"/>
          <w:sz w:val="20"/>
          <w:szCs w:val="16"/>
          <w:lang w:val="en-US" w:eastAsia="zh-CN"/>
        </w:rPr>
        <w:t>e.g.</w:t>
      </w:r>
      <w:proofErr w:type="gramEnd"/>
      <w:r>
        <w:rPr>
          <w:rFonts w:ascii="Times" w:eastAsia="DengXian" w:hAnsi="Times"/>
          <w:sz w:val="20"/>
          <w:szCs w:val="16"/>
          <w:lang w:val="en-US" w:eastAsia="zh-CN"/>
        </w:rPr>
        <w:t xml:space="preserve"> whether RSRP threshold for P</w:t>
      </w:r>
      <w:r>
        <w:rPr>
          <w:rFonts w:ascii="Times" w:eastAsia="Batang" w:hAnsi="Times"/>
          <w:sz w:val="20"/>
          <w:szCs w:val="16"/>
          <w:lang w:val="en-US" w:eastAsia="zh-CN"/>
        </w:rPr>
        <w:t>UCCH repetition for Msg4 HARQ-ACK is signaled as a relative or absolute value</w:t>
      </w:r>
    </w:p>
    <w:p w14:paraId="01B7A3B6"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Note: UE incapable of PUCCH repetition for Msg4 HARQ-ACK transmits neither repetition request nor capability report</w:t>
      </w:r>
    </w:p>
    <w:p w14:paraId="7D104100" w14:textId="77777777" w:rsidR="000074D3" w:rsidRDefault="007A723D">
      <w:pPr>
        <w:numPr>
          <w:ilvl w:val="0"/>
          <w:numId w:val="10"/>
        </w:numPr>
        <w:snapToGrid w:val="0"/>
        <w:ind w:left="720"/>
        <w:rPr>
          <w:rFonts w:ascii="Times" w:eastAsia="Batang" w:hAnsi="Times"/>
          <w:sz w:val="20"/>
          <w:szCs w:val="16"/>
          <w:lang w:val="en-US" w:eastAsia="en-US"/>
        </w:rPr>
      </w:pPr>
      <w:r>
        <w:rPr>
          <w:rFonts w:ascii="Times" w:eastAsia="Batang" w:hAnsi="Times" w:hint="eastAsia"/>
          <w:sz w:val="20"/>
          <w:szCs w:val="16"/>
          <w:lang w:val="en-US" w:eastAsia="en-US"/>
        </w:rPr>
        <w:t>N</w:t>
      </w:r>
      <w:r>
        <w:rPr>
          <w:rFonts w:ascii="Times" w:eastAsia="Batang" w:hAnsi="Times"/>
          <w:sz w:val="20"/>
          <w:szCs w:val="16"/>
          <w:lang w:val="en-US" w:eastAsia="en-US"/>
        </w:rPr>
        <w:t>ote 2: RAN1 considers that there is no difference between “repetition request” and “capability report” in earlier RAN1 agreements</w:t>
      </w:r>
    </w:p>
    <w:p w14:paraId="739A8C91" w14:textId="77777777" w:rsidR="000074D3" w:rsidRDefault="000074D3">
      <w:pPr>
        <w:snapToGrid w:val="0"/>
        <w:rPr>
          <w:lang w:val="en-US"/>
        </w:rPr>
      </w:pPr>
    </w:p>
    <w:p w14:paraId="0B0F9948"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RAN#101</w:t>
      </w:r>
    </w:p>
    <w:p w14:paraId="70780358" w14:textId="77777777" w:rsidR="000074D3" w:rsidRDefault="007A723D">
      <w:pPr>
        <w:widowControl w:val="0"/>
        <w:tabs>
          <w:tab w:val="left" w:pos="90"/>
          <w:tab w:val="left" w:pos="1868"/>
          <w:tab w:val="right" w:pos="10648"/>
        </w:tabs>
        <w:autoSpaceDE w:val="0"/>
        <w:autoSpaceDN w:val="0"/>
        <w:adjustRightInd w:val="0"/>
        <w:spacing w:before="53"/>
        <w:rPr>
          <w:b/>
          <w:bCs/>
          <w:i/>
          <w:iCs/>
          <w:color w:val="000000"/>
          <w:sz w:val="25"/>
          <w:szCs w:val="25"/>
        </w:rPr>
      </w:pPr>
      <w:r>
        <w:rPr>
          <w:b/>
          <w:bCs/>
          <w:color w:val="0000FF"/>
          <w:sz w:val="20"/>
        </w:rPr>
        <w:t>RP-232665</w:t>
      </w:r>
      <w:r>
        <w:rPr>
          <w:rFonts w:ascii="Arial" w:hAnsi="Arial" w:cs="Arial"/>
          <w:szCs w:val="24"/>
        </w:rPr>
        <w:tab/>
      </w:r>
      <w:r>
        <w:rPr>
          <w:rFonts w:ascii="Times" w:hAnsi="Times" w:cs="Times"/>
          <w:b/>
          <w:bCs/>
          <w:color w:val="000000"/>
          <w:sz w:val="20"/>
        </w:rPr>
        <w:t xml:space="preserve">Offline discussion summary on Rel-18 NR-NTN PUCCH </w:t>
      </w:r>
      <w:r>
        <w:rPr>
          <w:rFonts w:ascii="Arial" w:hAnsi="Arial" w:cs="Arial"/>
          <w:szCs w:val="24"/>
        </w:rPr>
        <w:tab/>
      </w:r>
      <w:r>
        <w:rPr>
          <w:b/>
          <w:bCs/>
          <w:i/>
          <w:iCs/>
          <w:color w:val="000000"/>
          <w:sz w:val="20"/>
        </w:rPr>
        <w:t>NTT DOCOMO</w:t>
      </w:r>
    </w:p>
    <w:p w14:paraId="47253CE8" w14:textId="77777777" w:rsidR="000074D3" w:rsidRDefault="007A723D">
      <w:pPr>
        <w:widowControl w:val="0"/>
        <w:tabs>
          <w:tab w:val="left" w:pos="1868"/>
        </w:tabs>
        <w:autoSpaceDE w:val="0"/>
        <w:autoSpaceDN w:val="0"/>
        <w:adjustRightInd w:val="0"/>
        <w:rPr>
          <w:rFonts w:ascii="Times" w:hAnsi="Times" w:cs="Times"/>
          <w:b/>
          <w:bCs/>
          <w:color w:val="000000"/>
        </w:rPr>
      </w:pPr>
      <w:r>
        <w:rPr>
          <w:rFonts w:ascii="Arial" w:hAnsi="Arial" w:cs="Arial"/>
          <w:szCs w:val="24"/>
        </w:rPr>
        <w:tab/>
      </w:r>
      <w:r>
        <w:rPr>
          <w:rFonts w:ascii="Times" w:hAnsi="Times" w:cs="Times"/>
          <w:b/>
          <w:bCs/>
          <w:color w:val="000000"/>
          <w:sz w:val="20"/>
        </w:rPr>
        <w:t>enhancements for Msg4 HARQ-ACK</w:t>
      </w:r>
    </w:p>
    <w:p w14:paraId="7A9E6685" w14:textId="77777777" w:rsidR="000074D3" w:rsidRDefault="007A723D">
      <w:pPr>
        <w:widowControl w:val="0"/>
        <w:tabs>
          <w:tab w:val="left" w:pos="1133"/>
        </w:tabs>
        <w:autoSpaceDE w:val="0"/>
        <w:autoSpaceDN w:val="0"/>
        <w:adjustRightInd w:val="0"/>
        <w:spacing w:before="21"/>
        <w:rPr>
          <w:rFonts w:ascii="Arial" w:hAnsi="Arial" w:cs="Arial"/>
          <w:color w:val="000000"/>
          <w:sz w:val="21"/>
          <w:szCs w:val="21"/>
        </w:rPr>
      </w:pPr>
      <w:r>
        <w:rPr>
          <w:rFonts w:ascii="Arial" w:hAnsi="Arial" w:cs="Arial"/>
          <w:szCs w:val="24"/>
        </w:rPr>
        <w:tab/>
      </w:r>
      <w:r>
        <w:rPr>
          <w:rFonts w:ascii="Arial" w:hAnsi="Arial" w:cs="Arial"/>
          <w:color w:val="000000"/>
          <w:sz w:val="16"/>
          <w:szCs w:val="16"/>
        </w:rPr>
        <w:t>related to RP-232091, RP-231818, RP-231947, RP-232020, RP-232039, RP-232100</w:t>
      </w:r>
    </w:p>
    <w:p w14:paraId="29CFFF25" w14:textId="77777777" w:rsidR="000074D3" w:rsidRDefault="007A723D">
      <w:pPr>
        <w:widowControl w:val="0"/>
        <w:tabs>
          <w:tab w:val="left" w:pos="1190"/>
        </w:tabs>
        <w:autoSpaceDE w:val="0"/>
        <w:autoSpaceDN w:val="0"/>
        <w:adjustRightInd w:val="0"/>
        <w:spacing w:before="100"/>
        <w:rPr>
          <w:color w:val="000000"/>
          <w:sz w:val="25"/>
          <w:szCs w:val="25"/>
        </w:rPr>
      </w:pPr>
      <w:r>
        <w:rPr>
          <w:rFonts w:ascii="Arial" w:hAnsi="Arial" w:cs="Arial"/>
          <w:szCs w:val="24"/>
        </w:rPr>
        <w:tab/>
      </w:r>
      <w:r>
        <w:rPr>
          <w:color w:val="000000"/>
          <w:sz w:val="20"/>
        </w:rPr>
        <w:t>conclusion: proposal on slide 4 is endorsed</w:t>
      </w:r>
    </w:p>
    <w:p w14:paraId="2B7BE79D" w14:textId="77777777" w:rsidR="000074D3" w:rsidRDefault="007A723D">
      <w:pPr>
        <w:widowControl w:val="0"/>
        <w:tabs>
          <w:tab w:val="right" w:pos="10649"/>
        </w:tabs>
        <w:autoSpaceDE w:val="0"/>
        <w:autoSpaceDN w:val="0"/>
        <w:adjustRightInd w:val="0"/>
        <w:spacing w:before="44"/>
        <w:rPr>
          <w:color w:val="000000"/>
          <w:sz w:val="25"/>
          <w:szCs w:val="25"/>
          <w:u w:val="single"/>
        </w:rPr>
      </w:pPr>
      <w:r>
        <w:rPr>
          <w:rFonts w:ascii="Arial" w:hAnsi="Arial" w:cs="Arial"/>
          <w:szCs w:val="24"/>
        </w:rPr>
        <w:tab/>
      </w:r>
      <w:r>
        <w:rPr>
          <w:color w:val="000000"/>
          <w:sz w:val="20"/>
          <w:u w:val="single"/>
        </w:rPr>
        <w:t>The document was endorsed.</w:t>
      </w:r>
    </w:p>
    <w:p w14:paraId="4B713C37" w14:textId="77777777" w:rsidR="000074D3" w:rsidRDefault="000074D3">
      <w:pPr>
        <w:tabs>
          <w:tab w:val="left" w:pos="720"/>
          <w:tab w:val="left" w:pos="2160"/>
        </w:tabs>
        <w:snapToGrid w:val="0"/>
        <w:rPr>
          <w:rFonts w:ascii="Times" w:eastAsia="Gulim" w:hAnsi="Times"/>
          <w:sz w:val="20"/>
          <w:szCs w:val="24"/>
          <w:lang w:val="en-US" w:eastAsia="en-US"/>
        </w:rPr>
      </w:pPr>
    </w:p>
    <w:p w14:paraId="521FDD13" w14:textId="77777777" w:rsidR="000074D3" w:rsidRDefault="007A723D">
      <w:pPr>
        <w:numPr>
          <w:ilvl w:val="0"/>
          <w:numId w:val="9"/>
        </w:numPr>
        <w:tabs>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PUCCH repetition discussed in Rel-18 NR NTN coverage enhancement is supported for the PUCCH transmissions when dedicated PUCCH resource configuration is not provided</w:t>
      </w:r>
    </w:p>
    <w:p w14:paraId="2B710C9A" w14:textId="77777777" w:rsidR="000074D3" w:rsidRDefault="007A723D">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No additional RAN1 work to support this behavior is assumed</w:t>
      </w:r>
    </w:p>
    <w:p w14:paraId="2AFD3C99" w14:textId="77777777" w:rsidR="000074D3" w:rsidRDefault="007A723D">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 xml:space="preserve">It is confirmed that DAI field for dynamic indication of repetition factor can indicate '1' when multiple values configured by the </w:t>
      </w:r>
      <w:proofErr w:type="spellStart"/>
      <w:r>
        <w:rPr>
          <w:rFonts w:ascii="Times" w:eastAsia="Gulim" w:hAnsi="Times"/>
          <w:sz w:val="20"/>
          <w:szCs w:val="24"/>
          <w:lang w:val="en-US" w:eastAsia="en-US"/>
        </w:rPr>
        <w:t>gNB</w:t>
      </w:r>
      <w:proofErr w:type="spellEnd"/>
      <w:r>
        <w:rPr>
          <w:rFonts w:ascii="Times" w:eastAsia="Gulim" w:hAnsi="Times"/>
          <w:sz w:val="20"/>
          <w:szCs w:val="24"/>
          <w:lang w:val="en-US" w:eastAsia="en-US"/>
        </w:rPr>
        <w:t xml:space="preserve"> for repetition factors include '1'</w:t>
      </w:r>
    </w:p>
    <w:p w14:paraId="500A8C74" w14:textId="77777777" w:rsidR="000074D3" w:rsidRDefault="007A723D">
      <w:pPr>
        <w:numPr>
          <w:ilvl w:val="1"/>
          <w:numId w:val="9"/>
        </w:numPr>
        <w:tabs>
          <w:tab w:val="left" w:pos="720"/>
          <w:tab w:val="left" w:pos="2160"/>
        </w:tabs>
        <w:overflowPunct w:val="0"/>
        <w:autoSpaceDE w:val="0"/>
        <w:autoSpaceDN w:val="0"/>
        <w:adjustRightInd w:val="0"/>
        <w:snapToGrid w:val="0"/>
        <w:ind w:hanging="357"/>
        <w:textAlignment w:val="baseline"/>
        <w:rPr>
          <w:rFonts w:ascii="Times" w:eastAsia="Gulim" w:hAnsi="Times"/>
          <w:sz w:val="20"/>
          <w:szCs w:val="24"/>
          <w:lang w:val="en-US" w:eastAsia="en-US"/>
        </w:rPr>
      </w:pPr>
      <w:r>
        <w:rPr>
          <w:rFonts w:ascii="Times" w:eastAsia="Gulim" w:hAnsi="Times"/>
          <w:sz w:val="20"/>
          <w:szCs w:val="24"/>
          <w:lang w:val="en-US" w:eastAsia="en-US"/>
        </w:rPr>
        <w:t>FG 44-1 is used to indicate the support of this feature</w:t>
      </w:r>
    </w:p>
    <w:p w14:paraId="3FBB13EF" w14:textId="77777777" w:rsidR="000074D3" w:rsidRDefault="000074D3">
      <w:pPr>
        <w:snapToGrid w:val="0"/>
        <w:rPr>
          <w:lang w:val="en-US"/>
        </w:rPr>
      </w:pPr>
    </w:p>
    <w:p w14:paraId="06F890D8" w14:textId="77777777" w:rsidR="000074D3" w:rsidRDefault="007A723D">
      <w:pPr>
        <w:keepNext/>
        <w:numPr>
          <w:ilvl w:val="1"/>
          <w:numId w:val="6"/>
        </w:numPr>
        <w:tabs>
          <w:tab w:val="left" w:pos="360"/>
        </w:tabs>
        <w:snapToGrid w:val="0"/>
        <w:spacing w:before="240" w:after="120" w:line="259" w:lineRule="auto"/>
        <w:ind w:left="709" w:hanging="709"/>
        <w:outlineLvl w:val="2"/>
        <w:rPr>
          <w:b/>
          <w:lang w:val="en-US"/>
        </w:rPr>
      </w:pPr>
      <w:r>
        <w:rPr>
          <w:b/>
          <w:lang w:val="en-US"/>
        </w:rPr>
        <w:t>RAN1#114bis</w:t>
      </w:r>
    </w:p>
    <w:p w14:paraId="08D959DB" w14:textId="77777777" w:rsidR="000074D3" w:rsidRDefault="000074D3">
      <w:pPr>
        <w:snapToGrid w:val="0"/>
        <w:rPr>
          <w:lang w:val="en-US"/>
        </w:rPr>
      </w:pPr>
    </w:p>
    <w:p w14:paraId="1558E08E" w14:textId="77777777" w:rsidR="000074D3" w:rsidRDefault="000074D3">
      <w:pPr>
        <w:snapToGrid w:val="0"/>
        <w:rPr>
          <w:lang w:val="en-US"/>
        </w:rPr>
      </w:pPr>
    </w:p>
    <w:p w14:paraId="0DAB71B2" w14:textId="77777777" w:rsidR="000074D3" w:rsidRDefault="007A723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0074D3" w14:paraId="769B2858" w14:textId="77777777">
        <w:tc>
          <w:tcPr>
            <w:tcW w:w="2268" w:type="dxa"/>
            <w:shd w:val="clear" w:color="auto" w:fill="E7E6E6"/>
          </w:tcPr>
          <w:p w14:paraId="05355F6F" w14:textId="77777777" w:rsidR="000074D3" w:rsidRDefault="007A723D">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6B9AC76A" w14:textId="77777777" w:rsidR="000074D3" w:rsidRDefault="007A723D">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2BE12026" w14:textId="77777777" w:rsidR="000074D3" w:rsidRDefault="007A723D">
            <w:pPr>
              <w:snapToGrid w:val="0"/>
              <w:spacing w:after="0"/>
              <w:rPr>
                <w:sz w:val="22"/>
                <w:szCs w:val="22"/>
                <w:lang w:val="en-US" w:eastAsia="en-US"/>
              </w:rPr>
            </w:pPr>
            <w:r>
              <w:rPr>
                <w:sz w:val="22"/>
                <w:szCs w:val="22"/>
                <w:lang w:val="en-US" w:eastAsia="en-US"/>
              </w:rPr>
              <w:t>Email</w:t>
            </w:r>
          </w:p>
        </w:tc>
      </w:tr>
      <w:tr w:rsidR="000074D3" w14:paraId="5B9A22F3" w14:textId="77777777">
        <w:tc>
          <w:tcPr>
            <w:tcW w:w="2268" w:type="dxa"/>
          </w:tcPr>
          <w:p w14:paraId="3967B04E" w14:textId="77777777" w:rsidR="000074D3" w:rsidRDefault="007A723D">
            <w:pPr>
              <w:snapToGrid w:val="0"/>
              <w:spacing w:after="0"/>
              <w:rPr>
                <w:sz w:val="22"/>
                <w:szCs w:val="22"/>
                <w:lang w:val="en-US" w:eastAsia="en-US"/>
              </w:rPr>
            </w:pPr>
            <w:r>
              <w:rPr>
                <w:sz w:val="22"/>
                <w:szCs w:val="22"/>
                <w:lang w:val="en-US" w:eastAsia="en-US"/>
              </w:rPr>
              <w:t>FL (DCM)</w:t>
            </w:r>
          </w:p>
        </w:tc>
        <w:tc>
          <w:tcPr>
            <w:tcW w:w="3175" w:type="dxa"/>
          </w:tcPr>
          <w:p w14:paraId="59E36F62" w14:textId="77777777" w:rsidR="000074D3" w:rsidRDefault="007A723D">
            <w:pPr>
              <w:snapToGrid w:val="0"/>
              <w:spacing w:after="0"/>
              <w:rPr>
                <w:sz w:val="22"/>
                <w:szCs w:val="22"/>
                <w:lang w:val="en-US" w:eastAsia="en-US"/>
              </w:rPr>
            </w:pPr>
            <w:r>
              <w:rPr>
                <w:sz w:val="22"/>
                <w:szCs w:val="22"/>
                <w:lang w:val="en-US" w:eastAsia="en-US"/>
              </w:rPr>
              <w:t>Shohei Yoshioka</w:t>
            </w:r>
          </w:p>
        </w:tc>
        <w:tc>
          <w:tcPr>
            <w:tcW w:w="4535" w:type="dxa"/>
          </w:tcPr>
          <w:p w14:paraId="0534F4A5" w14:textId="77777777" w:rsidR="000074D3" w:rsidRDefault="007A723D">
            <w:pPr>
              <w:snapToGrid w:val="0"/>
              <w:spacing w:after="0"/>
              <w:rPr>
                <w:sz w:val="22"/>
                <w:szCs w:val="22"/>
                <w:lang w:val="en-US"/>
              </w:rPr>
            </w:pPr>
            <w:r>
              <w:rPr>
                <w:sz w:val="22"/>
                <w:szCs w:val="22"/>
                <w:lang w:val="en-US"/>
              </w:rPr>
              <w:t>syouhei.yoshioka.py@nttdocomo.com</w:t>
            </w:r>
          </w:p>
        </w:tc>
      </w:tr>
      <w:tr w:rsidR="000074D3" w14:paraId="60037066" w14:textId="77777777">
        <w:tc>
          <w:tcPr>
            <w:tcW w:w="2268" w:type="dxa"/>
          </w:tcPr>
          <w:p w14:paraId="433BA948" w14:textId="77777777" w:rsidR="000074D3" w:rsidRDefault="007A723D">
            <w:pPr>
              <w:snapToGrid w:val="0"/>
              <w:spacing w:after="0"/>
              <w:rPr>
                <w:sz w:val="22"/>
                <w:szCs w:val="22"/>
                <w:lang w:val="en-US" w:eastAsia="en-US"/>
              </w:rPr>
            </w:pPr>
            <w:r>
              <w:rPr>
                <w:sz w:val="22"/>
                <w:szCs w:val="22"/>
                <w:lang w:val="en-US" w:eastAsia="en-US"/>
              </w:rPr>
              <w:t>Lenovo</w:t>
            </w:r>
          </w:p>
        </w:tc>
        <w:tc>
          <w:tcPr>
            <w:tcW w:w="3175" w:type="dxa"/>
          </w:tcPr>
          <w:p w14:paraId="62DA034D" w14:textId="77777777" w:rsidR="000074D3" w:rsidRDefault="007A723D">
            <w:pPr>
              <w:snapToGrid w:val="0"/>
              <w:spacing w:after="0"/>
              <w:rPr>
                <w:sz w:val="22"/>
                <w:szCs w:val="22"/>
                <w:lang w:val="en-US" w:eastAsia="en-US"/>
              </w:rPr>
            </w:pPr>
            <w:r>
              <w:rPr>
                <w:sz w:val="22"/>
                <w:szCs w:val="22"/>
                <w:lang w:val="en-US" w:eastAsia="en-US"/>
              </w:rPr>
              <w:t>Hongmei Liu</w:t>
            </w:r>
          </w:p>
        </w:tc>
        <w:tc>
          <w:tcPr>
            <w:tcW w:w="4535" w:type="dxa"/>
          </w:tcPr>
          <w:p w14:paraId="60BD7A23" w14:textId="77777777" w:rsidR="000074D3" w:rsidRDefault="007A723D">
            <w:pPr>
              <w:snapToGrid w:val="0"/>
              <w:spacing w:after="0"/>
              <w:rPr>
                <w:sz w:val="22"/>
                <w:szCs w:val="22"/>
                <w:lang w:val="en-US" w:eastAsia="en-US"/>
              </w:rPr>
            </w:pPr>
            <w:r>
              <w:rPr>
                <w:sz w:val="22"/>
                <w:szCs w:val="22"/>
                <w:lang w:val="en-US" w:eastAsia="en-US"/>
              </w:rPr>
              <w:t>Liuhm6@lenovo.com</w:t>
            </w:r>
          </w:p>
        </w:tc>
      </w:tr>
      <w:tr w:rsidR="000074D3" w14:paraId="50C1ED47" w14:textId="77777777">
        <w:tc>
          <w:tcPr>
            <w:tcW w:w="2268" w:type="dxa"/>
          </w:tcPr>
          <w:p w14:paraId="7EFBD12B" w14:textId="77777777" w:rsidR="000074D3" w:rsidRDefault="007A723D">
            <w:pPr>
              <w:snapToGrid w:val="0"/>
              <w:spacing w:after="0"/>
              <w:rPr>
                <w:sz w:val="22"/>
                <w:szCs w:val="22"/>
                <w:lang w:val="en-US" w:eastAsia="en-US"/>
              </w:rPr>
            </w:pPr>
            <w:r>
              <w:rPr>
                <w:sz w:val="22"/>
                <w:szCs w:val="22"/>
                <w:lang w:val="en-US" w:eastAsia="en-US"/>
              </w:rPr>
              <w:t xml:space="preserve">Apple </w:t>
            </w:r>
          </w:p>
        </w:tc>
        <w:tc>
          <w:tcPr>
            <w:tcW w:w="3175" w:type="dxa"/>
          </w:tcPr>
          <w:p w14:paraId="1D944FD7" w14:textId="77777777" w:rsidR="000074D3" w:rsidRDefault="007A723D">
            <w:pPr>
              <w:snapToGrid w:val="0"/>
              <w:spacing w:after="0"/>
              <w:rPr>
                <w:sz w:val="22"/>
                <w:szCs w:val="22"/>
                <w:lang w:val="en-US" w:eastAsia="en-US"/>
              </w:rPr>
            </w:pPr>
            <w:r>
              <w:rPr>
                <w:sz w:val="22"/>
                <w:szCs w:val="22"/>
                <w:lang w:val="en-US" w:eastAsia="en-US"/>
              </w:rPr>
              <w:t>Chunxuan Ye</w:t>
            </w:r>
          </w:p>
        </w:tc>
        <w:tc>
          <w:tcPr>
            <w:tcW w:w="4535" w:type="dxa"/>
          </w:tcPr>
          <w:p w14:paraId="5DC7B043" w14:textId="77777777" w:rsidR="000074D3" w:rsidRDefault="007A723D">
            <w:pPr>
              <w:snapToGrid w:val="0"/>
              <w:spacing w:after="0"/>
              <w:rPr>
                <w:sz w:val="22"/>
                <w:szCs w:val="22"/>
                <w:lang w:val="en-US" w:eastAsia="en-US"/>
              </w:rPr>
            </w:pPr>
            <w:r>
              <w:rPr>
                <w:sz w:val="22"/>
                <w:szCs w:val="22"/>
                <w:lang w:val="en-US" w:eastAsia="en-US"/>
              </w:rPr>
              <w:t>Chunxuan_ye@apple.com</w:t>
            </w:r>
          </w:p>
        </w:tc>
      </w:tr>
      <w:tr w:rsidR="000074D3" w14:paraId="242ADEDE" w14:textId="77777777">
        <w:tc>
          <w:tcPr>
            <w:tcW w:w="2268" w:type="dxa"/>
          </w:tcPr>
          <w:p w14:paraId="3AB8AF0F" w14:textId="77777777" w:rsidR="000074D3" w:rsidRDefault="007A723D">
            <w:pPr>
              <w:snapToGrid w:val="0"/>
              <w:spacing w:after="0"/>
              <w:rPr>
                <w:sz w:val="22"/>
                <w:szCs w:val="22"/>
                <w:lang w:val="en-US" w:eastAsia="en-US"/>
              </w:rPr>
            </w:pPr>
            <w:r>
              <w:rPr>
                <w:sz w:val="22"/>
                <w:szCs w:val="22"/>
                <w:lang w:val="en-US" w:eastAsia="en-US"/>
              </w:rPr>
              <w:t>Apple</w:t>
            </w:r>
          </w:p>
        </w:tc>
        <w:tc>
          <w:tcPr>
            <w:tcW w:w="3175" w:type="dxa"/>
          </w:tcPr>
          <w:p w14:paraId="5A20AC5D" w14:textId="77777777" w:rsidR="000074D3" w:rsidRDefault="007A723D">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3281446D" w14:textId="77777777" w:rsidR="000074D3" w:rsidRDefault="007A723D">
            <w:pPr>
              <w:snapToGrid w:val="0"/>
              <w:spacing w:after="0"/>
              <w:rPr>
                <w:sz w:val="22"/>
                <w:szCs w:val="22"/>
                <w:lang w:val="en-US" w:eastAsia="en-US"/>
              </w:rPr>
            </w:pPr>
            <w:r>
              <w:rPr>
                <w:sz w:val="22"/>
                <w:szCs w:val="22"/>
                <w:lang w:val="en-US" w:eastAsia="en-US"/>
              </w:rPr>
              <w:t>Chunhai_yao@apple.com</w:t>
            </w:r>
          </w:p>
        </w:tc>
      </w:tr>
      <w:tr w:rsidR="000074D3" w14:paraId="7A86BBB3" w14:textId="77777777">
        <w:tc>
          <w:tcPr>
            <w:tcW w:w="2268" w:type="dxa"/>
          </w:tcPr>
          <w:p w14:paraId="1BB4B940" w14:textId="77777777" w:rsidR="000074D3" w:rsidRDefault="007A723D">
            <w:pPr>
              <w:snapToGrid w:val="0"/>
              <w:spacing w:after="0"/>
              <w:rPr>
                <w:sz w:val="22"/>
                <w:szCs w:val="22"/>
                <w:lang w:val="en-US" w:eastAsia="en-US"/>
              </w:rPr>
            </w:pPr>
            <w:r>
              <w:rPr>
                <w:sz w:val="22"/>
                <w:szCs w:val="22"/>
                <w:lang w:val="en-US" w:eastAsia="en-US"/>
              </w:rPr>
              <w:t>Xiaomi</w:t>
            </w:r>
          </w:p>
        </w:tc>
        <w:tc>
          <w:tcPr>
            <w:tcW w:w="3175" w:type="dxa"/>
          </w:tcPr>
          <w:p w14:paraId="7F33947A" w14:textId="77777777" w:rsidR="000074D3" w:rsidRDefault="007A723D">
            <w:pPr>
              <w:snapToGrid w:val="0"/>
              <w:spacing w:after="0"/>
              <w:rPr>
                <w:sz w:val="22"/>
                <w:szCs w:val="22"/>
                <w:lang w:val="en-US" w:eastAsia="en-US"/>
              </w:rPr>
            </w:pPr>
            <w:r>
              <w:rPr>
                <w:sz w:val="22"/>
                <w:szCs w:val="22"/>
                <w:lang w:val="en-US" w:eastAsia="en-US"/>
              </w:rPr>
              <w:t>Min Liu</w:t>
            </w:r>
          </w:p>
        </w:tc>
        <w:tc>
          <w:tcPr>
            <w:tcW w:w="4535" w:type="dxa"/>
          </w:tcPr>
          <w:p w14:paraId="78D4106A" w14:textId="77777777" w:rsidR="000074D3" w:rsidRDefault="007A723D">
            <w:pPr>
              <w:snapToGrid w:val="0"/>
              <w:spacing w:after="0"/>
              <w:rPr>
                <w:sz w:val="22"/>
                <w:szCs w:val="22"/>
                <w:lang w:val="en-US" w:eastAsia="en-US"/>
              </w:rPr>
            </w:pPr>
            <w:r>
              <w:rPr>
                <w:sz w:val="22"/>
                <w:szCs w:val="22"/>
                <w:lang w:val="en-US" w:eastAsia="en-US"/>
              </w:rPr>
              <w:t>Liumin10@xiaomi.com</w:t>
            </w:r>
          </w:p>
        </w:tc>
      </w:tr>
      <w:tr w:rsidR="000074D3" w14:paraId="28EB1DA9" w14:textId="77777777">
        <w:tc>
          <w:tcPr>
            <w:tcW w:w="2268" w:type="dxa"/>
          </w:tcPr>
          <w:p w14:paraId="1DDBB259" w14:textId="77777777" w:rsidR="000074D3" w:rsidRDefault="007A723D">
            <w:pPr>
              <w:snapToGrid w:val="0"/>
              <w:spacing w:after="0"/>
              <w:rPr>
                <w:sz w:val="22"/>
                <w:szCs w:val="22"/>
                <w:lang w:val="en-US" w:eastAsia="en-US"/>
              </w:rPr>
            </w:pPr>
            <w:r>
              <w:rPr>
                <w:sz w:val="22"/>
                <w:szCs w:val="22"/>
                <w:lang w:val="en-US" w:eastAsia="en-US"/>
              </w:rPr>
              <w:t>Xiaomi</w:t>
            </w:r>
          </w:p>
        </w:tc>
        <w:tc>
          <w:tcPr>
            <w:tcW w:w="3175" w:type="dxa"/>
          </w:tcPr>
          <w:p w14:paraId="1055BE9A" w14:textId="77777777" w:rsidR="000074D3" w:rsidRDefault="007A723D">
            <w:pPr>
              <w:snapToGrid w:val="0"/>
              <w:spacing w:after="0"/>
              <w:rPr>
                <w:sz w:val="22"/>
                <w:szCs w:val="22"/>
                <w:lang w:val="en-US" w:eastAsia="en-US"/>
              </w:rPr>
            </w:pPr>
            <w:r>
              <w:rPr>
                <w:sz w:val="22"/>
                <w:szCs w:val="22"/>
                <w:lang w:val="en-US" w:eastAsia="en-US"/>
              </w:rPr>
              <w:t>Yajun Zhu</w:t>
            </w:r>
          </w:p>
        </w:tc>
        <w:tc>
          <w:tcPr>
            <w:tcW w:w="4535" w:type="dxa"/>
          </w:tcPr>
          <w:p w14:paraId="447DCB40" w14:textId="77777777" w:rsidR="000074D3" w:rsidRDefault="007A723D">
            <w:pPr>
              <w:snapToGrid w:val="0"/>
              <w:spacing w:after="0"/>
              <w:rPr>
                <w:sz w:val="22"/>
                <w:szCs w:val="22"/>
                <w:lang w:val="en-US" w:eastAsia="en-US"/>
              </w:rPr>
            </w:pPr>
            <w:r>
              <w:rPr>
                <w:sz w:val="22"/>
                <w:szCs w:val="22"/>
                <w:lang w:val="en-US" w:eastAsia="en-US"/>
              </w:rPr>
              <w:t>zhuyajun@xiaomi.com</w:t>
            </w:r>
          </w:p>
        </w:tc>
      </w:tr>
      <w:tr w:rsidR="000074D3" w14:paraId="0080DDDB" w14:textId="77777777">
        <w:tc>
          <w:tcPr>
            <w:tcW w:w="2268" w:type="dxa"/>
          </w:tcPr>
          <w:p w14:paraId="5EDD93D7" w14:textId="77777777" w:rsidR="000074D3" w:rsidRDefault="007A723D">
            <w:pPr>
              <w:snapToGrid w:val="0"/>
              <w:spacing w:after="0"/>
              <w:rPr>
                <w:sz w:val="22"/>
                <w:szCs w:val="22"/>
                <w:lang w:val="en-US" w:eastAsia="en-US"/>
              </w:rPr>
            </w:pPr>
            <w:r>
              <w:rPr>
                <w:sz w:val="22"/>
                <w:szCs w:val="22"/>
                <w:lang w:val="en-US" w:eastAsia="en-US"/>
              </w:rPr>
              <w:t>vivo</w:t>
            </w:r>
          </w:p>
        </w:tc>
        <w:tc>
          <w:tcPr>
            <w:tcW w:w="3175" w:type="dxa"/>
          </w:tcPr>
          <w:p w14:paraId="757D88D4" w14:textId="77777777" w:rsidR="000074D3" w:rsidRDefault="007A723D">
            <w:pPr>
              <w:snapToGrid w:val="0"/>
              <w:spacing w:after="0"/>
              <w:rPr>
                <w:sz w:val="22"/>
                <w:szCs w:val="22"/>
                <w:lang w:val="en-US" w:eastAsia="en-US"/>
              </w:rPr>
            </w:pPr>
            <w:r>
              <w:rPr>
                <w:sz w:val="22"/>
                <w:szCs w:val="22"/>
                <w:lang w:val="en-US" w:eastAsia="en-US"/>
              </w:rPr>
              <w:t>Zhipeng Lin</w:t>
            </w:r>
          </w:p>
        </w:tc>
        <w:tc>
          <w:tcPr>
            <w:tcW w:w="4535" w:type="dxa"/>
          </w:tcPr>
          <w:p w14:paraId="6BF7122B" w14:textId="77777777" w:rsidR="000074D3" w:rsidRDefault="00000000">
            <w:pPr>
              <w:snapToGrid w:val="0"/>
              <w:spacing w:after="0"/>
              <w:rPr>
                <w:sz w:val="22"/>
                <w:szCs w:val="22"/>
                <w:lang w:val="en-US" w:eastAsia="en-US"/>
              </w:rPr>
            </w:pPr>
            <w:hyperlink r:id="rId13" w:history="1">
              <w:r w:rsidR="007A723D">
                <w:rPr>
                  <w:sz w:val="22"/>
                  <w:szCs w:val="22"/>
                  <w:lang w:val="en-US" w:eastAsia="en-US"/>
                </w:rPr>
                <w:t>zhipeng.lin@vivo.com</w:t>
              </w:r>
            </w:hyperlink>
          </w:p>
        </w:tc>
      </w:tr>
      <w:tr w:rsidR="000074D3" w14:paraId="448A43A6" w14:textId="77777777">
        <w:tc>
          <w:tcPr>
            <w:tcW w:w="2268" w:type="dxa"/>
          </w:tcPr>
          <w:p w14:paraId="6ACBD321" w14:textId="77777777" w:rsidR="000074D3" w:rsidRDefault="007A723D">
            <w:pPr>
              <w:snapToGrid w:val="0"/>
              <w:spacing w:after="0"/>
              <w:rPr>
                <w:sz w:val="22"/>
                <w:szCs w:val="22"/>
                <w:lang w:val="en-US" w:eastAsia="en-US"/>
              </w:rPr>
            </w:pPr>
            <w:r>
              <w:rPr>
                <w:sz w:val="22"/>
                <w:szCs w:val="22"/>
                <w:lang w:val="en-US" w:eastAsia="en-US"/>
              </w:rPr>
              <w:t>vivo</w:t>
            </w:r>
          </w:p>
        </w:tc>
        <w:tc>
          <w:tcPr>
            <w:tcW w:w="3175" w:type="dxa"/>
          </w:tcPr>
          <w:p w14:paraId="286F7826" w14:textId="77777777" w:rsidR="000074D3" w:rsidRDefault="007A723D">
            <w:pPr>
              <w:snapToGrid w:val="0"/>
              <w:spacing w:after="0"/>
              <w:rPr>
                <w:sz w:val="22"/>
                <w:szCs w:val="22"/>
                <w:lang w:val="en-US" w:eastAsia="en-US"/>
              </w:rPr>
            </w:pPr>
            <w:r>
              <w:rPr>
                <w:sz w:val="22"/>
                <w:szCs w:val="22"/>
                <w:lang w:val="en-US" w:eastAsia="en-US"/>
              </w:rPr>
              <w:t>Yong Wang</w:t>
            </w:r>
          </w:p>
        </w:tc>
        <w:tc>
          <w:tcPr>
            <w:tcW w:w="4535" w:type="dxa"/>
          </w:tcPr>
          <w:p w14:paraId="5761230B" w14:textId="77777777" w:rsidR="000074D3" w:rsidRDefault="00000000">
            <w:pPr>
              <w:snapToGrid w:val="0"/>
              <w:spacing w:after="0"/>
              <w:rPr>
                <w:sz w:val="22"/>
                <w:szCs w:val="22"/>
                <w:lang w:val="en-US" w:eastAsia="en-US"/>
              </w:rPr>
            </w:pPr>
            <w:hyperlink r:id="rId14" w:history="1">
              <w:r w:rsidR="007A723D">
                <w:rPr>
                  <w:sz w:val="22"/>
                  <w:szCs w:val="22"/>
                  <w:lang w:val="en-US" w:eastAsia="en-US"/>
                </w:rPr>
                <w:t>wy.wang.5g@vivo.com</w:t>
              </w:r>
            </w:hyperlink>
          </w:p>
        </w:tc>
      </w:tr>
      <w:tr w:rsidR="000074D3" w14:paraId="746B0994" w14:textId="77777777">
        <w:tc>
          <w:tcPr>
            <w:tcW w:w="2268" w:type="dxa"/>
          </w:tcPr>
          <w:p w14:paraId="07520B4E" w14:textId="77777777" w:rsidR="000074D3" w:rsidRDefault="007A723D">
            <w:pPr>
              <w:snapToGrid w:val="0"/>
              <w:spacing w:after="0"/>
              <w:rPr>
                <w:sz w:val="22"/>
                <w:szCs w:val="22"/>
                <w:lang w:val="en-US" w:eastAsia="en-US"/>
              </w:rPr>
            </w:pPr>
            <w:r>
              <w:rPr>
                <w:sz w:val="22"/>
                <w:szCs w:val="22"/>
                <w:lang w:val="en-US" w:eastAsia="en-US"/>
              </w:rPr>
              <w:t>Nokia</w:t>
            </w:r>
          </w:p>
        </w:tc>
        <w:tc>
          <w:tcPr>
            <w:tcW w:w="3175" w:type="dxa"/>
          </w:tcPr>
          <w:p w14:paraId="71885433" w14:textId="77777777" w:rsidR="000074D3" w:rsidRDefault="007A723D">
            <w:pPr>
              <w:snapToGrid w:val="0"/>
              <w:spacing w:after="0"/>
              <w:rPr>
                <w:sz w:val="22"/>
                <w:szCs w:val="22"/>
                <w:lang w:val="en-US" w:eastAsia="en-US"/>
              </w:rPr>
            </w:pPr>
            <w:r>
              <w:rPr>
                <w:sz w:val="22"/>
                <w:szCs w:val="22"/>
                <w:lang w:val="en-US" w:eastAsia="en-US"/>
              </w:rPr>
              <w:t>Frank Frederiksen</w:t>
            </w:r>
          </w:p>
        </w:tc>
        <w:tc>
          <w:tcPr>
            <w:tcW w:w="4535" w:type="dxa"/>
          </w:tcPr>
          <w:p w14:paraId="16131075" w14:textId="77777777" w:rsidR="000074D3" w:rsidRDefault="007A723D">
            <w:pPr>
              <w:snapToGrid w:val="0"/>
              <w:spacing w:after="0"/>
              <w:rPr>
                <w:sz w:val="22"/>
                <w:szCs w:val="22"/>
                <w:lang w:val="en-US" w:eastAsia="en-US"/>
              </w:rPr>
            </w:pPr>
            <w:r>
              <w:rPr>
                <w:sz w:val="22"/>
                <w:szCs w:val="22"/>
                <w:lang w:val="en-US" w:eastAsia="en-US"/>
              </w:rPr>
              <w:t>Frank.frederiksen@nokia.com</w:t>
            </w:r>
          </w:p>
        </w:tc>
      </w:tr>
      <w:tr w:rsidR="000074D3" w14:paraId="4ADCFB97" w14:textId="77777777">
        <w:tc>
          <w:tcPr>
            <w:tcW w:w="2268" w:type="dxa"/>
          </w:tcPr>
          <w:p w14:paraId="495B71FE" w14:textId="77777777" w:rsidR="000074D3" w:rsidRDefault="007A723D">
            <w:pPr>
              <w:snapToGrid w:val="0"/>
              <w:spacing w:after="0"/>
              <w:rPr>
                <w:sz w:val="22"/>
                <w:szCs w:val="22"/>
                <w:lang w:val="en-US" w:eastAsia="en-US"/>
              </w:rPr>
            </w:pPr>
            <w:r>
              <w:rPr>
                <w:sz w:val="22"/>
                <w:szCs w:val="22"/>
                <w:lang w:val="en-US" w:eastAsia="en-US"/>
              </w:rPr>
              <w:t>OPPO</w:t>
            </w:r>
          </w:p>
        </w:tc>
        <w:tc>
          <w:tcPr>
            <w:tcW w:w="3175" w:type="dxa"/>
          </w:tcPr>
          <w:p w14:paraId="54310799" w14:textId="77777777" w:rsidR="000074D3" w:rsidRDefault="007A723D">
            <w:pPr>
              <w:snapToGrid w:val="0"/>
              <w:spacing w:after="0"/>
              <w:rPr>
                <w:sz w:val="22"/>
                <w:szCs w:val="22"/>
                <w:lang w:val="en-US" w:eastAsia="en-US"/>
              </w:rPr>
            </w:pPr>
            <w:r>
              <w:rPr>
                <w:sz w:val="22"/>
                <w:szCs w:val="22"/>
                <w:lang w:val="en-US" w:eastAsia="en-US"/>
              </w:rPr>
              <w:t>Hao LIN</w:t>
            </w:r>
          </w:p>
        </w:tc>
        <w:tc>
          <w:tcPr>
            <w:tcW w:w="4535" w:type="dxa"/>
          </w:tcPr>
          <w:p w14:paraId="77FD48C1" w14:textId="77777777" w:rsidR="000074D3" w:rsidRDefault="007A723D">
            <w:pPr>
              <w:snapToGrid w:val="0"/>
              <w:spacing w:after="0"/>
              <w:rPr>
                <w:sz w:val="22"/>
                <w:szCs w:val="22"/>
                <w:lang w:val="en-US" w:eastAsia="en-US"/>
              </w:rPr>
            </w:pPr>
            <w:r>
              <w:rPr>
                <w:sz w:val="22"/>
                <w:szCs w:val="22"/>
                <w:lang w:val="en-US" w:eastAsia="en-US"/>
              </w:rPr>
              <w:t>v-linhao1@oppo.com</w:t>
            </w:r>
          </w:p>
        </w:tc>
      </w:tr>
      <w:tr w:rsidR="000074D3" w14:paraId="74952C55" w14:textId="77777777">
        <w:tc>
          <w:tcPr>
            <w:tcW w:w="2268" w:type="dxa"/>
          </w:tcPr>
          <w:p w14:paraId="1AACA3DA" w14:textId="77777777" w:rsidR="000074D3" w:rsidRDefault="007A723D">
            <w:pPr>
              <w:snapToGrid w:val="0"/>
              <w:spacing w:after="0"/>
              <w:rPr>
                <w:sz w:val="22"/>
                <w:szCs w:val="22"/>
                <w:lang w:val="en-US" w:eastAsia="en-US"/>
              </w:rPr>
            </w:pPr>
            <w:r>
              <w:rPr>
                <w:sz w:val="22"/>
                <w:szCs w:val="22"/>
                <w:lang w:val="en-US" w:eastAsia="en-US"/>
              </w:rPr>
              <w:t>OPPO</w:t>
            </w:r>
          </w:p>
        </w:tc>
        <w:tc>
          <w:tcPr>
            <w:tcW w:w="3175" w:type="dxa"/>
          </w:tcPr>
          <w:p w14:paraId="6C16AD6C" w14:textId="77777777" w:rsidR="000074D3" w:rsidRDefault="007A723D">
            <w:pPr>
              <w:snapToGrid w:val="0"/>
              <w:spacing w:after="0"/>
              <w:rPr>
                <w:sz w:val="22"/>
                <w:szCs w:val="22"/>
                <w:lang w:val="en-US" w:eastAsia="en-US"/>
              </w:rPr>
            </w:pPr>
            <w:r>
              <w:rPr>
                <w:sz w:val="22"/>
                <w:szCs w:val="22"/>
                <w:lang w:val="en-US" w:eastAsia="en-US"/>
              </w:rPr>
              <w:t>Zuomin WU</w:t>
            </w:r>
          </w:p>
        </w:tc>
        <w:tc>
          <w:tcPr>
            <w:tcW w:w="4535" w:type="dxa"/>
          </w:tcPr>
          <w:p w14:paraId="3D07F029" w14:textId="77777777" w:rsidR="000074D3" w:rsidRDefault="007A723D">
            <w:pPr>
              <w:snapToGrid w:val="0"/>
              <w:spacing w:after="0"/>
              <w:rPr>
                <w:sz w:val="22"/>
                <w:szCs w:val="22"/>
                <w:lang w:val="en-US" w:eastAsia="en-US"/>
              </w:rPr>
            </w:pPr>
            <w:r>
              <w:rPr>
                <w:sz w:val="22"/>
                <w:szCs w:val="22"/>
                <w:lang w:val="en-US" w:eastAsia="en-US"/>
              </w:rPr>
              <w:t>wuzuomin@oppo.com</w:t>
            </w:r>
          </w:p>
        </w:tc>
      </w:tr>
      <w:tr w:rsidR="000074D3" w14:paraId="31DF0228" w14:textId="77777777">
        <w:tc>
          <w:tcPr>
            <w:tcW w:w="2268" w:type="dxa"/>
          </w:tcPr>
          <w:p w14:paraId="19D2B81C" w14:textId="77777777" w:rsidR="000074D3" w:rsidRDefault="007A723D">
            <w:pPr>
              <w:snapToGrid w:val="0"/>
              <w:spacing w:after="0"/>
              <w:rPr>
                <w:sz w:val="22"/>
                <w:szCs w:val="22"/>
                <w:lang w:val="en-US" w:eastAsia="en-US"/>
              </w:rPr>
            </w:pPr>
            <w:r>
              <w:rPr>
                <w:sz w:val="22"/>
                <w:szCs w:val="22"/>
                <w:lang w:val="en-US" w:eastAsia="en-US"/>
              </w:rPr>
              <w:t>OPPO</w:t>
            </w:r>
          </w:p>
        </w:tc>
        <w:tc>
          <w:tcPr>
            <w:tcW w:w="3175" w:type="dxa"/>
          </w:tcPr>
          <w:p w14:paraId="43EDCE22" w14:textId="77777777" w:rsidR="000074D3" w:rsidRDefault="007A723D">
            <w:pPr>
              <w:snapToGrid w:val="0"/>
              <w:spacing w:after="0"/>
              <w:rPr>
                <w:sz w:val="22"/>
                <w:szCs w:val="22"/>
                <w:lang w:val="en-US" w:eastAsia="en-US"/>
              </w:rPr>
            </w:pPr>
            <w:r>
              <w:rPr>
                <w:sz w:val="22"/>
                <w:szCs w:val="22"/>
                <w:lang w:val="en-US" w:eastAsia="en-US"/>
              </w:rPr>
              <w:t>Nande Zhao</w:t>
            </w:r>
          </w:p>
        </w:tc>
        <w:tc>
          <w:tcPr>
            <w:tcW w:w="4535" w:type="dxa"/>
          </w:tcPr>
          <w:p w14:paraId="1509BE87" w14:textId="77777777" w:rsidR="000074D3" w:rsidRDefault="007A723D">
            <w:pPr>
              <w:snapToGrid w:val="0"/>
              <w:spacing w:after="0"/>
              <w:rPr>
                <w:sz w:val="22"/>
                <w:szCs w:val="22"/>
                <w:lang w:val="en-US" w:eastAsia="en-US"/>
              </w:rPr>
            </w:pPr>
            <w:r>
              <w:rPr>
                <w:sz w:val="22"/>
                <w:szCs w:val="22"/>
                <w:lang w:val="en-US" w:eastAsia="en-US"/>
              </w:rPr>
              <w:t>zhaonande@oppo.com</w:t>
            </w:r>
          </w:p>
        </w:tc>
      </w:tr>
      <w:tr w:rsidR="000074D3" w14:paraId="0D348F71" w14:textId="77777777">
        <w:tc>
          <w:tcPr>
            <w:tcW w:w="2268" w:type="dxa"/>
          </w:tcPr>
          <w:p w14:paraId="53628C73" w14:textId="77777777" w:rsidR="000074D3" w:rsidRDefault="007A723D">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6B30267" w14:textId="77777777" w:rsidR="000074D3" w:rsidRDefault="007A723D">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1C6FEF1B" w14:textId="77777777" w:rsidR="000074D3" w:rsidRDefault="007A723D">
            <w:pPr>
              <w:snapToGrid w:val="0"/>
              <w:spacing w:after="0"/>
              <w:rPr>
                <w:sz w:val="22"/>
                <w:szCs w:val="22"/>
                <w:lang w:val="en-US" w:eastAsia="en-US"/>
              </w:rPr>
            </w:pPr>
            <w:r>
              <w:rPr>
                <w:sz w:val="22"/>
                <w:szCs w:val="22"/>
                <w:lang w:val="en-US" w:eastAsia="en-US"/>
              </w:rPr>
              <w:t>tiexiaiolei@huawei.com</w:t>
            </w:r>
          </w:p>
        </w:tc>
      </w:tr>
      <w:tr w:rsidR="000074D3" w14:paraId="58DB2346" w14:textId="77777777">
        <w:tc>
          <w:tcPr>
            <w:tcW w:w="2268" w:type="dxa"/>
          </w:tcPr>
          <w:p w14:paraId="346F911B" w14:textId="77777777" w:rsidR="000074D3" w:rsidRDefault="007A723D">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371E9559" w14:textId="77777777" w:rsidR="000074D3" w:rsidRDefault="007A723D">
            <w:pPr>
              <w:snapToGrid w:val="0"/>
              <w:spacing w:after="0"/>
              <w:rPr>
                <w:sz w:val="22"/>
                <w:szCs w:val="22"/>
                <w:lang w:val="en-US" w:eastAsia="en-US"/>
              </w:rPr>
            </w:pPr>
            <w:r>
              <w:rPr>
                <w:sz w:val="22"/>
                <w:szCs w:val="22"/>
                <w:lang w:val="en-US" w:eastAsia="en-US"/>
              </w:rPr>
              <w:t>Ying Chen</w:t>
            </w:r>
          </w:p>
        </w:tc>
        <w:tc>
          <w:tcPr>
            <w:tcW w:w="4535" w:type="dxa"/>
          </w:tcPr>
          <w:p w14:paraId="2B543753" w14:textId="77777777" w:rsidR="000074D3" w:rsidRDefault="007A723D">
            <w:pPr>
              <w:snapToGrid w:val="0"/>
              <w:spacing w:after="0"/>
              <w:rPr>
                <w:sz w:val="22"/>
                <w:szCs w:val="22"/>
                <w:lang w:val="en-US" w:eastAsia="en-US"/>
              </w:rPr>
            </w:pPr>
            <w:r>
              <w:rPr>
                <w:sz w:val="22"/>
                <w:szCs w:val="22"/>
                <w:lang w:val="en-US" w:eastAsia="en-US"/>
              </w:rPr>
              <w:t>chenying18@huawei.com</w:t>
            </w:r>
          </w:p>
        </w:tc>
      </w:tr>
      <w:tr w:rsidR="000074D3" w14:paraId="2C1F4005" w14:textId="77777777">
        <w:tc>
          <w:tcPr>
            <w:tcW w:w="2268" w:type="dxa"/>
          </w:tcPr>
          <w:p w14:paraId="69E51024" w14:textId="77777777" w:rsidR="000074D3" w:rsidRDefault="007A723D">
            <w:pPr>
              <w:snapToGrid w:val="0"/>
              <w:spacing w:after="0"/>
              <w:rPr>
                <w:sz w:val="22"/>
                <w:szCs w:val="22"/>
                <w:lang w:val="en-US" w:eastAsia="en-US"/>
              </w:rPr>
            </w:pPr>
            <w:r>
              <w:rPr>
                <w:sz w:val="22"/>
                <w:szCs w:val="22"/>
                <w:lang w:val="en-US" w:eastAsia="en-US"/>
              </w:rPr>
              <w:lastRenderedPageBreak/>
              <w:t xml:space="preserve">Huawei, </w:t>
            </w:r>
            <w:proofErr w:type="spellStart"/>
            <w:r>
              <w:rPr>
                <w:sz w:val="22"/>
                <w:szCs w:val="22"/>
                <w:lang w:val="en-US" w:eastAsia="en-US"/>
              </w:rPr>
              <w:t>HiSilicon</w:t>
            </w:r>
            <w:proofErr w:type="spellEnd"/>
          </w:p>
        </w:tc>
        <w:tc>
          <w:tcPr>
            <w:tcW w:w="3175" w:type="dxa"/>
          </w:tcPr>
          <w:p w14:paraId="13A91B82" w14:textId="77777777" w:rsidR="000074D3" w:rsidRDefault="007A723D">
            <w:pPr>
              <w:snapToGrid w:val="0"/>
              <w:spacing w:after="0"/>
              <w:rPr>
                <w:sz w:val="22"/>
                <w:szCs w:val="22"/>
                <w:lang w:val="en-US" w:eastAsia="en-US"/>
              </w:rPr>
            </w:pPr>
            <w:r>
              <w:rPr>
                <w:sz w:val="22"/>
                <w:szCs w:val="22"/>
                <w:lang w:val="en-US" w:eastAsia="en-US"/>
              </w:rPr>
              <w:t>Xinghua Song</w:t>
            </w:r>
          </w:p>
        </w:tc>
        <w:tc>
          <w:tcPr>
            <w:tcW w:w="4535" w:type="dxa"/>
          </w:tcPr>
          <w:p w14:paraId="59910951" w14:textId="77777777" w:rsidR="000074D3" w:rsidRDefault="007A723D">
            <w:pPr>
              <w:snapToGrid w:val="0"/>
              <w:spacing w:after="0"/>
              <w:rPr>
                <w:sz w:val="22"/>
                <w:szCs w:val="22"/>
                <w:lang w:val="en-US" w:eastAsia="en-US"/>
              </w:rPr>
            </w:pPr>
            <w:r>
              <w:rPr>
                <w:sz w:val="22"/>
                <w:szCs w:val="22"/>
                <w:lang w:val="en-US" w:eastAsia="en-US"/>
              </w:rPr>
              <w:t>songxinghua@huawei.com</w:t>
            </w:r>
          </w:p>
        </w:tc>
      </w:tr>
      <w:tr w:rsidR="000074D3" w14:paraId="3D298725" w14:textId="77777777">
        <w:tc>
          <w:tcPr>
            <w:tcW w:w="2268" w:type="dxa"/>
          </w:tcPr>
          <w:p w14:paraId="45E7C041" w14:textId="77777777" w:rsidR="000074D3" w:rsidRDefault="007A723D">
            <w:pPr>
              <w:snapToGrid w:val="0"/>
              <w:spacing w:after="0"/>
              <w:rPr>
                <w:sz w:val="22"/>
                <w:szCs w:val="22"/>
                <w:lang w:val="en-US" w:eastAsia="en-US"/>
              </w:rPr>
            </w:pPr>
            <w:r>
              <w:rPr>
                <w:sz w:val="22"/>
                <w:szCs w:val="22"/>
                <w:lang w:val="en-US" w:eastAsia="en-US"/>
              </w:rPr>
              <w:t>ZTE</w:t>
            </w:r>
          </w:p>
        </w:tc>
        <w:tc>
          <w:tcPr>
            <w:tcW w:w="3175" w:type="dxa"/>
          </w:tcPr>
          <w:p w14:paraId="66C75F8B" w14:textId="77777777" w:rsidR="000074D3" w:rsidRDefault="007A723D">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09A940D9" w14:textId="77777777" w:rsidR="000074D3" w:rsidRDefault="007A723D">
            <w:pPr>
              <w:snapToGrid w:val="0"/>
              <w:spacing w:after="0"/>
              <w:rPr>
                <w:sz w:val="22"/>
                <w:szCs w:val="22"/>
                <w:lang w:val="en-US" w:eastAsia="en-US"/>
              </w:rPr>
            </w:pPr>
            <w:r>
              <w:rPr>
                <w:sz w:val="22"/>
                <w:szCs w:val="22"/>
                <w:lang w:val="en-US" w:eastAsia="en-US"/>
              </w:rPr>
              <w:t>cui.fangyu@zte.com.cn</w:t>
            </w:r>
          </w:p>
        </w:tc>
      </w:tr>
      <w:tr w:rsidR="000074D3" w14:paraId="7860C31F" w14:textId="77777777">
        <w:tc>
          <w:tcPr>
            <w:tcW w:w="2268" w:type="dxa"/>
          </w:tcPr>
          <w:p w14:paraId="7D3266C3" w14:textId="77777777" w:rsidR="000074D3" w:rsidRDefault="007A723D">
            <w:pPr>
              <w:snapToGrid w:val="0"/>
              <w:spacing w:after="0"/>
              <w:rPr>
                <w:sz w:val="22"/>
                <w:szCs w:val="22"/>
                <w:lang w:val="en-US" w:eastAsia="en-US"/>
              </w:rPr>
            </w:pPr>
            <w:r>
              <w:rPr>
                <w:sz w:val="22"/>
                <w:szCs w:val="22"/>
                <w:lang w:val="en-US" w:eastAsia="en-US"/>
              </w:rPr>
              <w:t>CATT</w:t>
            </w:r>
          </w:p>
        </w:tc>
        <w:tc>
          <w:tcPr>
            <w:tcW w:w="3175" w:type="dxa"/>
          </w:tcPr>
          <w:p w14:paraId="119D3C41" w14:textId="77777777" w:rsidR="000074D3" w:rsidRDefault="007A723D">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581D555D" w14:textId="77777777" w:rsidR="000074D3" w:rsidRDefault="007A723D">
            <w:pPr>
              <w:snapToGrid w:val="0"/>
              <w:spacing w:after="0"/>
              <w:rPr>
                <w:sz w:val="22"/>
                <w:szCs w:val="22"/>
                <w:lang w:val="en-US" w:eastAsia="en-US"/>
              </w:rPr>
            </w:pPr>
            <w:r>
              <w:rPr>
                <w:sz w:val="22"/>
                <w:szCs w:val="22"/>
                <w:lang w:val="en-US" w:eastAsia="en-US"/>
              </w:rPr>
              <w:t>miaodeshan@catt.cn</w:t>
            </w:r>
          </w:p>
        </w:tc>
      </w:tr>
      <w:tr w:rsidR="000074D3" w14:paraId="559F7EE0" w14:textId="77777777">
        <w:tc>
          <w:tcPr>
            <w:tcW w:w="2268" w:type="dxa"/>
          </w:tcPr>
          <w:p w14:paraId="332A8382" w14:textId="77777777" w:rsidR="000074D3" w:rsidRDefault="007A723D">
            <w:pPr>
              <w:snapToGrid w:val="0"/>
              <w:spacing w:after="0"/>
              <w:rPr>
                <w:sz w:val="22"/>
                <w:szCs w:val="22"/>
                <w:lang w:val="en-US" w:eastAsia="en-US"/>
              </w:rPr>
            </w:pPr>
            <w:r>
              <w:rPr>
                <w:sz w:val="22"/>
                <w:szCs w:val="22"/>
                <w:lang w:val="en-US" w:eastAsia="en-US"/>
              </w:rPr>
              <w:t>Ericsson</w:t>
            </w:r>
          </w:p>
        </w:tc>
        <w:tc>
          <w:tcPr>
            <w:tcW w:w="3175" w:type="dxa"/>
          </w:tcPr>
          <w:p w14:paraId="0103E6D3" w14:textId="77777777" w:rsidR="000074D3" w:rsidRDefault="007A723D">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0DBAE2E7" w14:textId="77777777" w:rsidR="000074D3" w:rsidRDefault="00000000">
            <w:pPr>
              <w:snapToGrid w:val="0"/>
              <w:spacing w:after="0"/>
              <w:rPr>
                <w:sz w:val="22"/>
                <w:szCs w:val="22"/>
                <w:lang w:val="en-US" w:eastAsia="en-US"/>
              </w:rPr>
            </w:pPr>
            <w:hyperlink r:id="rId15" w:history="1">
              <w:r w:rsidR="007A723D">
                <w:rPr>
                  <w:sz w:val="22"/>
                  <w:szCs w:val="22"/>
                  <w:lang w:val="en-US" w:eastAsia="en-US"/>
                </w:rPr>
                <w:t>stefan.g.eriksson@ericsson.com</w:t>
              </w:r>
            </w:hyperlink>
          </w:p>
        </w:tc>
      </w:tr>
      <w:tr w:rsidR="000074D3" w14:paraId="014A3D47" w14:textId="77777777">
        <w:tc>
          <w:tcPr>
            <w:tcW w:w="2268" w:type="dxa"/>
          </w:tcPr>
          <w:p w14:paraId="62D33D3D" w14:textId="77777777" w:rsidR="000074D3" w:rsidRDefault="007A723D">
            <w:pPr>
              <w:snapToGrid w:val="0"/>
              <w:spacing w:after="0"/>
              <w:rPr>
                <w:sz w:val="22"/>
                <w:szCs w:val="22"/>
                <w:lang w:val="en-US" w:eastAsia="en-US"/>
              </w:rPr>
            </w:pPr>
            <w:r>
              <w:rPr>
                <w:sz w:val="22"/>
                <w:szCs w:val="22"/>
                <w:lang w:val="en-US" w:eastAsia="en-US"/>
              </w:rPr>
              <w:t xml:space="preserve">Thales </w:t>
            </w:r>
          </w:p>
        </w:tc>
        <w:tc>
          <w:tcPr>
            <w:tcW w:w="3175" w:type="dxa"/>
          </w:tcPr>
          <w:p w14:paraId="5CE137DB" w14:textId="77777777" w:rsidR="000074D3" w:rsidRDefault="007A723D">
            <w:pPr>
              <w:snapToGrid w:val="0"/>
              <w:spacing w:after="0"/>
              <w:rPr>
                <w:sz w:val="22"/>
                <w:szCs w:val="22"/>
                <w:lang w:val="en-US" w:eastAsia="en-US"/>
              </w:rPr>
            </w:pPr>
            <w:r>
              <w:rPr>
                <w:sz w:val="22"/>
                <w:szCs w:val="22"/>
                <w:lang w:val="en-US" w:eastAsia="en-US"/>
              </w:rPr>
              <w:t>Mohamed EL JAAFARI</w:t>
            </w:r>
          </w:p>
        </w:tc>
        <w:tc>
          <w:tcPr>
            <w:tcW w:w="4535" w:type="dxa"/>
          </w:tcPr>
          <w:p w14:paraId="4728BF93" w14:textId="77777777" w:rsidR="000074D3" w:rsidRDefault="00000000">
            <w:pPr>
              <w:snapToGrid w:val="0"/>
              <w:spacing w:after="0"/>
              <w:rPr>
                <w:sz w:val="22"/>
                <w:szCs w:val="22"/>
                <w:lang w:val="en-US" w:eastAsia="en-US"/>
              </w:rPr>
            </w:pPr>
            <w:hyperlink r:id="rId16" w:history="1">
              <w:r w:rsidR="007A723D">
                <w:rPr>
                  <w:sz w:val="22"/>
                  <w:szCs w:val="22"/>
                  <w:lang w:val="en-US" w:eastAsia="en-US"/>
                </w:rPr>
                <w:t>mohamed.el-jaafari@thalesaleniaspace.com</w:t>
              </w:r>
            </w:hyperlink>
          </w:p>
        </w:tc>
      </w:tr>
      <w:tr w:rsidR="000074D3" w14:paraId="1F75F630" w14:textId="77777777">
        <w:tc>
          <w:tcPr>
            <w:tcW w:w="2268" w:type="dxa"/>
          </w:tcPr>
          <w:p w14:paraId="181D7C3A" w14:textId="77777777" w:rsidR="000074D3" w:rsidRDefault="007A723D">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3E336FB9" w14:textId="77777777" w:rsidR="000074D3" w:rsidRDefault="007A723D">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5651E974" w14:textId="77777777" w:rsidR="000074D3" w:rsidRDefault="007A723D">
            <w:pPr>
              <w:snapToGrid w:val="0"/>
              <w:spacing w:after="0"/>
              <w:rPr>
                <w:sz w:val="22"/>
                <w:szCs w:val="22"/>
                <w:lang w:val="en-US" w:eastAsia="en-US"/>
              </w:rPr>
            </w:pPr>
            <w:r>
              <w:rPr>
                <w:sz w:val="22"/>
                <w:szCs w:val="22"/>
                <w:lang w:val="en-US" w:eastAsia="en-US"/>
              </w:rPr>
              <w:t>reven.lei@unisoc.com</w:t>
            </w:r>
          </w:p>
        </w:tc>
      </w:tr>
      <w:tr w:rsidR="000074D3" w14:paraId="35C40E0B" w14:textId="77777777">
        <w:tc>
          <w:tcPr>
            <w:tcW w:w="2268" w:type="dxa"/>
          </w:tcPr>
          <w:p w14:paraId="0B724A42" w14:textId="77777777" w:rsidR="000074D3" w:rsidRDefault="007A723D">
            <w:pPr>
              <w:snapToGrid w:val="0"/>
              <w:spacing w:after="0"/>
              <w:rPr>
                <w:sz w:val="22"/>
                <w:szCs w:val="22"/>
                <w:lang w:val="en-US" w:eastAsia="en-US"/>
              </w:rPr>
            </w:pPr>
            <w:r>
              <w:rPr>
                <w:sz w:val="22"/>
                <w:szCs w:val="22"/>
                <w:lang w:val="en-US" w:eastAsia="en-US"/>
              </w:rPr>
              <w:t>MediaTek</w:t>
            </w:r>
          </w:p>
        </w:tc>
        <w:tc>
          <w:tcPr>
            <w:tcW w:w="3175" w:type="dxa"/>
          </w:tcPr>
          <w:p w14:paraId="3A979002" w14:textId="77777777" w:rsidR="000074D3" w:rsidRDefault="007A723D">
            <w:pPr>
              <w:snapToGrid w:val="0"/>
              <w:spacing w:after="0"/>
              <w:rPr>
                <w:sz w:val="22"/>
                <w:szCs w:val="22"/>
                <w:lang w:val="en-US" w:eastAsia="en-US"/>
              </w:rPr>
            </w:pPr>
            <w:r>
              <w:rPr>
                <w:sz w:val="22"/>
                <w:szCs w:val="22"/>
                <w:lang w:val="en-US" w:eastAsia="en-US"/>
              </w:rPr>
              <w:t>Gilles Charbit</w:t>
            </w:r>
          </w:p>
        </w:tc>
        <w:tc>
          <w:tcPr>
            <w:tcW w:w="4535" w:type="dxa"/>
          </w:tcPr>
          <w:p w14:paraId="637C61E2" w14:textId="77777777" w:rsidR="000074D3" w:rsidRDefault="00000000">
            <w:pPr>
              <w:snapToGrid w:val="0"/>
              <w:spacing w:after="0"/>
              <w:rPr>
                <w:sz w:val="22"/>
                <w:szCs w:val="22"/>
                <w:lang w:val="en-US" w:eastAsia="en-US"/>
              </w:rPr>
            </w:pPr>
            <w:hyperlink r:id="rId17" w:history="1">
              <w:r w:rsidR="007A723D">
                <w:rPr>
                  <w:sz w:val="22"/>
                  <w:szCs w:val="22"/>
                  <w:lang w:val="en-US" w:eastAsia="en-US"/>
                </w:rPr>
                <w:t>Gilles.charbit@mediatek.com</w:t>
              </w:r>
            </w:hyperlink>
            <w:r w:rsidR="007A723D">
              <w:rPr>
                <w:sz w:val="22"/>
                <w:szCs w:val="22"/>
                <w:lang w:val="en-US" w:eastAsia="en-US"/>
              </w:rPr>
              <w:t xml:space="preserve"> </w:t>
            </w:r>
          </w:p>
        </w:tc>
      </w:tr>
      <w:tr w:rsidR="000074D3" w14:paraId="37F61324" w14:textId="77777777">
        <w:tc>
          <w:tcPr>
            <w:tcW w:w="2268" w:type="dxa"/>
          </w:tcPr>
          <w:p w14:paraId="3D5B87E6" w14:textId="77777777" w:rsidR="000074D3" w:rsidRDefault="007A723D">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7B795C77" w14:textId="77777777" w:rsidR="000074D3" w:rsidRDefault="007A723D">
            <w:pPr>
              <w:snapToGrid w:val="0"/>
              <w:spacing w:after="0"/>
              <w:rPr>
                <w:sz w:val="22"/>
                <w:szCs w:val="22"/>
                <w:lang w:val="en-US" w:eastAsia="en-US"/>
              </w:rPr>
            </w:pPr>
            <w:r>
              <w:rPr>
                <w:sz w:val="22"/>
                <w:szCs w:val="22"/>
                <w:lang w:val="en-US" w:eastAsia="en-US"/>
              </w:rPr>
              <w:t>Moon-il Lee</w:t>
            </w:r>
          </w:p>
        </w:tc>
        <w:tc>
          <w:tcPr>
            <w:tcW w:w="4535" w:type="dxa"/>
          </w:tcPr>
          <w:p w14:paraId="79DD403B" w14:textId="77777777" w:rsidR="000074D3" w:rsidRDefault="00000000">
            <w:pPr>
              <w:snapToGrid w:val="0"/>
              <w:spacing w:after="0"/>
              <w:rPr>
                <w:sz w:val="22"/>
                <w:szCs w:val="22"/>
                <w:lang w:val="en-US" w:eastAsia="en-US"/>
              </w:rPr>
            </w:pPr>
            <w:hyperlink r:id="rId18" w:history="1">
              <w:r w:rsidR="007A723D">
                <w:rPr>
                  <w:sz w:val="22"/>
                  <w:szCs w:val="22"/>
                  <w:lang w:val="en-US" w:eastAsia="en-US"/>
                </w:rPr>
                <w:t>Moonil.lee@interdigital.com</w:t>
              </w:r>
            </w:hyperlink>
            <w:r w:rsidR="007A723D">
              <w:rPr>
                <w:sz w:val="22"/>
                <w:szCs w:val="22"/>
                <w:lang w:val="en-US" w:eastAsia="en-US"/>
              </w:rPr>
              <w:t xml:space="preserve"> </w:t>
            </w:r>
          </w:p>
        </w:tc>
      </w:tr>
      <w:tr w:rsidR="000074D3" w14:paraId="573FC5A6" w14:textId="77777777">
        <w:tc>
          <w:tcPr>
            <w:tcW w:w="2268" w:type="dxa"/>
          </w:tcPr>
          <w:p w14:paraId="764921B8" w14:textId="77777777" w:rsidR="000074D3" w:rsidRDefault="007A723D">
            <w:pPr>
              <w:snapToGrid w:val="0"/>
              <w:spacing w:after="0"/>
              <w:rPr>
                <w:sz w:val="22"/>
                <w:szCs w:val="22"/>
                <w:lang w:val="en-US" w:eastAsia="en-US"/>
              </w:rPr>
            </w:pPr>
            <w:r>
              <w:rPr>
                <w:sz w:val="22"/>
                <w:szCs w:val="22"/>
                <w:lang w:val="en-US" w:eastAsia="en-US"/>
              </w:rPr>
              <w:t>Sony</w:t>
            </w:r>
          </w:p>
        </w:tc>
        <w:tc>
          <w:tcPr>
            <w:tcW w:w="3175" w:type="dxa"/>
          </w:tcPr>
          <w:p w14:paraId="6E9F8148" w14:textId="77777777" w:rsidR="000074D3" w:rsidRDefault="007A723D">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782FA7A8" w14:textId="77777777" w:rsidR="000074D3" w:rsidRDefault="007A723D">
            <w:pPr>
              <w:snapToGrid w:val="0"/>
              <w:spacing w:after="0"/>
              <w:rPr>
                <w:sz w:val="22"/>
                <w:szCs w:val="22"/>
                <w:lang w:val="en-US" w:eastAsia="en-US"/>
              </w:rPr>
            </w:pPr>
            <w:r>
              <w:rPr>
                <w:sz w:val="22"/>
                <w:szCs w:val="22"/>
                <w:lang w:val="en-US" w:eastAsia="en-US"/>
              </w:rPr>
              <w:t>Sam.Atungsiri@sony.com</w:t>
            </w:r>
          </w:p>
        </w:tc>
      </w:tr>
      <w:tr w:rsidR="000074D3" w14:paraId="686FA85F" w14:textId="77777777">
        <w:tc>
          <w:tcPr>
            <w:tcW w:w="2268" w:type="dxa"/>
          </w:tcPr>
          <w:p w14:paraId="448E679E" w14:textId="77777777" w:rsidR="000074D3" w:rsidRDefault="007A723D">
            <w:pPr>
              <w:snapToGrid w:val="0"/>
              <w:spacing w:after="0"/>
              <w:rPr>
                <w:sz w:val="22"/>
                <w:szCs w:val="22"/>
                <w:lang w:val="en-US" w:eastAsia="en-US"/>
              </w:rPr>
            </w:pPr>
            <w:r>
              <w:rPr>
                <w:sz w:val="22"/>
                <w:szCs w:val="22"/>
                <w:lang w:val="en-US" w:eastAsia="en-US"/>
              </w:rPr>
              <w:t>Lockheed</w:t>
            </w:r>
          </w:p>
        </w:tc>
        <w:tc>
          <w:tcPr>
            <w:tcW w:w="3175" w:type="dxa"/>
          </w:tcPr>
          <w:p w14:paraId="2629EAF9" w14:textId="77777777" w:rsidR="000074D3" w:rsidRDefault="007A723D">
            <w:pPr>
              <w:snapToGrid w:val="0"/>
              <w:spacing w:after="0"/>
              <w:rPr>
                <w:sz w:val="22"/>
                <w:szCs w:val="22"/>
                <w:lang w:val="en-US" w:eastAsia="en-US"/>
              </w:rPr>
            </w:pPr>
            <w:r>
              <w:rPr>
                <w:sz w:val="22"/>
                <w:szCs w:val="22"/>
                <w:lang w:val="en-US" w:eastAsia="en-US"/>
              </w:rPr>
              <w:t>Robert Olesen</w:t>
            </w:r>
          </w:p>
        </w:tc>
        <w:tc>
          <w:tcPr>
            <w:tcW w:w="4535" w:type="dxa"/>
          </w:tcPr>
          <w:p w14:paraId="31280C61" w14:textId="77777777" w:rsidR="000074D3" w:rsidRDefault="007A723D">
            <w:pPr>
              <w:snapToGrid w:val="0"/>
              <w:spacing w:after="0"/>
              <w:rPr>
                <w:sz w:val="22"/>
                <w:szCs w:val="22"/>
                <w:lang w:val="en-US" w:eastAsia="en-US"/>
              </w:rPr>
            </w:pPr>
            <w:r>
              <w:rPr>
                <w:sz w:val="22"/>
                <w:szCs w:val="22"/>
                <w:lang w:val="en-US" w:eastAsia="en-US"/>
              </w:rPr>
              <w:t>robert.l.olesen@lmco.com</w:t>
            </w:r>
          </w:p>
        </w:tc>
      </w:tr>
      <w:tr w:rsidR="000074D3" w14:paraId="4D917138" w14:textId="77777777">
        <w:tc>
          <w:tcPr>
            <w:tcW w:w="2268" w:type="dxa"/>
          </w:tcPr>
          <w:p w14:paraId="1E9B3B20" w14:textId="77777777" w:rsidR="000074D3" w:rsidRDefault="007A723D">
            <w:pPr>
              <w:snapToGrid w:val="0"/>
              <w:spacing w:after="0"/>
              <w:rPr>
                <w:sz w:val="22"/>
                <w:szCs w:val="22"/>
                <w:lang w:val="en-US" w:eastAsia="en-US"/>
              </w:rPr>
            </w:pPr>
            <w:r>
              <w:rPr>
                <w:sz w:val="22"/>
                <w:szCs w:val="22"/>
                <w:lang w:val="en-US" w:eastAsia="en-US"/>
              </w:rPr>
              <w:t>ETRI</w:t>
            </w:r>
          </w:p>
        </w:tc>
        <w:tc>
          <w:tcPr>
            <w:tcW w:w="3175" w:type="dxa"/>
          </w:tcPr>
          <w:p w14:paraId="443802B5" w14:textId="77777777" w:rsidR="000074D3" w:rsidRDefault="007A723D">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33CCA98E" w14:textId="77777777" w:rsidR="000074D3" w:rsidRDefault="007A723D">
            <w:pPr>
              <w:snapToGrid w:val="0"/>
              <w:spacing w:after="0"/>
              <w:rPr>
                <w:sz w:val="22"/>
                <w:szCs w:val="22"/>
                <w:lang w:val="en-US" w:eastAsia="en-US"/>
              </w:rPr>
            </w:pPr>
            <w:r>
              <w:rPr>
                <w:sz w:val="22"/>
                <w:szCs w:val="22"/>
                <w:lang w:val="en-US" w:eastAsia="en-US"/>
              </w:rPr>
              <w:t>dhyou@etri.re.kr</w:t>
            </w:r>
          </w:p>
        </w:tc>
      </w:tr>
      <w:tr w:rsidR="000074D3" w14:paraId="698AD342" w14:textId="77777777">
        <w:trPr>
          <w:trHeight w:val="237"/>
        </w:trPr>
        <w:tc>
          <w:tcPr>
            <w:tcW w:w="2268" w:type="dxa"/>
          </w:tcPr>
          <w:p w14:paraId="5FB159DE" w14:textId="77777777" w:rsidR="000074D3" w:rsidRDefault="007A723D">
            <w:pPr>
              <w:snapToGrid w:val="0"/>
              <w:spacing w:after="0"/>
              <w:rPr>
                <w:sz w:val="22"/>
                <w:szCs w:val="22"/>
                <w:lang w:val="en-US" w:eastAsia="en-US"/>
              </w:rPr>
            </w:pPr>
            <w:r>
              <w:rPr>
                <w:sz w:val="22"/>
                <w:szCs w:val="22"/>
                <w:lang w:val="en-US" w:eastAsia="en-US"/>
              </w:rPr>
              <w:t>ETRI</w:t>
            </w:r>
          </w:p>
        </w:tc>
        <w:tc>
          <w:tcPr>
            <w:tcW w:w="3175" w:type="dxa"/>
          </w:tcPr>
          <w:p w14:paraId="31D18266" w14:textId="77777777" w:rsidR="000074D3" w:rsidRDefault="007A723D">
            <w:pPr>
              <w:snapToGrid w:val="0"/>
              <w:spacing w:after="0"/>
              <w:rPr>
                <w:sz w:val="22"/>
                <w:szCs w:val="22"/>
                <w:lang w:val="en-US" w:eastAsia="en-US"/>
              </w:rPr>
            </w:pPr>
            <w:r>
              <w:rPr>
                <w:sz w:val="22"/>
                <w:szCs w:val="22"/>
                <w:lang w:val="en-US" w:eastAsia="en-US"/>
              </w:rPr>
              <w:t>Jung-Bin Kim</w:t>
            </w:r>
          </w:p>
        </w:tc>
        <w:tc>
          <w:tcPr>
            <w:tcW w:w="4535" w:type="dxa"/>
          </w:tcPr>
          <w:p w14:paraId="4D845A58" w14:textId="77777777" w:rsidR="000074D3" w:rsidRDefault="007A723D">
            <w:pPr>
              <w:snapToGrid w:val="0"/>
              <w:spacing w:after="0"/>
              <w:rPr>
                <w:sz w:val="22"/>
                <w:szCs w:val="22"/>
                <w:lang w:val="en-US" w:eastAsia="en-US"/>
              </w:rPr>
            </w:pPr>
            <w:r>
              <w:rPr>
                <w:sz w:val="22"/>
                <w:szCs w:val="22"/>
                <w:lang w:val="en-US" w:eastAsia="en-US"/>
              </w:rPr>
              <w:t>jbkim777@etri.re.kr</w:t>
            </w:r>
          </w:p>
        </w:tc>
      </w:tr>
      <w:tr w:rsidR="000074D3" w14:paraId="002F3E32" w14:textId="77777777">
        <w:trPr>
          <w:trHeight w:val="237"/>
        </w:trPr>
        <w:tc>
          <w:tcPr>
            <w:tcW w:w="2268" w:type="dxa"/>
          </w:tcPr>
          <w:p w14:paraId="0DD77D65" w14:textId="77777777" w:rsidR="000074D3" w:rsidRDefault="007A723D">
            <w:pPr>
              <w:snapToGrid w:val="0"/>
              <w:spacing w:after="0"/>
              <w:rPr>
                <w:sz w:val="22"/>
                <w:szCs w:val="22"/>
                <w:lang w:val="en-US" w:eastAsia="en-US"/>
              </w:rPr>
            </w:pPr>
            <w:r>
              <w:rPr>
                <w:sz w:val="22"/>
                <w:szCs w:val="22"/>
                <w:lang w:val="en-US" w:eastAsia="en-US"/>
              </w:rPr>
              <w:t>ETRI</w:t>
            </w:r>
          </w:p>
        </w:tc>
        <w:tc>
          <w:tcPr>
            <w:tcW w:w="3175" w:type="dxa"/>
          </w:tcPr>
          <w:p w14:paraId="1EF24D2E" w14:textId="77777777" w:rsidR="000074D3" w:rsidRDefault="007A723D">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5087AE1C" w14:textId="77777777" w:rsidR="000074D3" w:rsidRDefault="007A723D">
            <w:pPr>
              <w:snapToGrid w:val="0"/>
              <w:spacing w:after="0"/>
              <w:rPr>
                <w:sz w:val="22"/>
                <w:szCs w:val="22"/>
                <w:lang w:val="en-US" w:eastAsia="en-US"/>
              </w:rPr>
            </w:pPr>
            <w:r>
              <w:rPr>
                <w:sz w:val="22"/>
                <w:szCs w:val="22"/>
                <w:lang w:val="en-US" w:eastAsia="en-US"/>
              </w:rPr>
              <w:t>imgrae@etri.re.kr</w:t>
            </w:r>
          </w:p>
        </w:tc>
      </w:tr>
      <w:tr w:rsidR="000074D3" w14:paraId="04756780" w14:textId="77777777">
        <w:tc>
          <w:tcPr>
            <w:tcW w:w="2268" w:type="dxa"/>
          </w:tcPr>
          <w:p w14:paraId="2F71A55C" w14:textId="77777777" w:rsidR="000074D3" w:rsidRDefault="007A723D">
            <w:pPr>
              <w:snapToGrid w:val="0"/>
              <w:spacing w:after="0"/>
              <w:rPr>
                <w:sz w:val="22"/>
                <w:szCs w:val="22"/>
                <w:lang w:val="en-US" w:eastAsia="en-US"/>
              </w:rPr>
            </w:pPr>
            <w:r>
              <w:rPr>
                <w:sz w:val="22"/>
                <w:szCs w:val="22"/>
                <w:lang w:val="en-US" w:eastAsia="en-US"/>
              </w:rPr>
              <w:t>Panasonic</w:t>
            </w:r>
          </w:p>
        </w:tc>
        <w:tc>
          <w:tcPr>
            <w:tcW w:w="3175" w:type="dxa"/>
          </w:tcPr>
          <w:p w14:paraId="35E17FCF" w14:textId="77777777" w:rsidR="000074D3" w:rsidRDefault="007A723D">
            <w:pPr>
              <w:snapToGrid w:val="0"/>
              <w:spacing w:after="0"/>
              <w:rPr>
                <w:sz w:val="22"/>
                <w:szCs w:val="22"/>
                <w:lang w:val="en-US" w:eastAsia="en-US"/>
              </w:rPr>
            </w:pPr>
            <w:r>
              <w:rPr>
                <w:sz w:val="22"/>
                <w:szCs w:val="22"/>
                <w:lang w:val="en-US" w:eastAsia="en-US"/>
              </w:rPr>
              <w:t>Akihiko Nishio</w:t>
            </w:r>
          </w:p>
        </w:tc>
        <w:tc>
          <w:tcPr>
            <w:tcW w:w="4535" w:type="dxa"/>
          </w:tcPr>
          <w:p w14:paraId="26F0F1B5" w14:textId="77777777" w:rsidR="000074D3" w:rsidRDefault="007A723D">
            <w:pPr>
              <w:snapToGrid w:val="0"/>
              <w:spacing w:after="0"/>
              <w:rPr>
                <w:sz w:val="22"/>
                <w:szCs w:val="22"/>
                <w:lang w:val="en-US" w:eastAsia="en-US"/>
              </w:rPr>
            </w:pPr>
            <w:r>
              <w:rPr>
                <w:sz w:val="22"/>
                <w:szCs w:val="22"/>
                <w:lang w:val="en-US" w:eastAsia="en-US"/>
              </w:rPr>
              <w:t>nishio.akihiko@jp.panasonic.com</w:t>
            </w:r>
          </w:p>
        </w:tc>
      </w:tr>
      <w:tr w:rsidR="000074D3" w14:paraId="2DB136A9" w14:textId="77777777">
        <w:tc>
          <w:tcPr>
            <w:tcW w:w="2268" w:type="dxa"/>
          </w:tcPr>
          <w:p w14:paraId="27105C90" w14:textId="77777777" w:rsidR="000074D3" w:rsidRDefault="007A723D">
            <w:pPr>
              <w:snapToGrid w:val="0"/>
              <w:spacing w:after="0"/>
              <w:rPr>
                <w:sz w:val="22"/>
                <w:szCs w:val="22"/>
                <w:lang w:val="en-US" w:eastAsia="en-US"/>
              </w:rPr>
            </w:pPr>
            <w:r>
              <w:rPr>
                <w:sz w:val="22"/>
                <w:szCs w:val="22"/>
                <w:lang w:val="en-US" w:eastAsia="en-US"/>
              </w:rPr>
              <w:t>Samsung</w:t>
            </w:r>
          </w:p>
        </w:tc>
        <w:tc>
          <w:tcPr>
            <w:tcW w:w="3175" w:type="dxa"/>
          </w:tcPr>
          <w:p w14:paraId="39BBC998" w14:textId="77777777" w:rsidR="000074D3" w:rsidRDefault="007A723D">
            <w:pPr>
              <w:snapToGrid w:val="0"/>
              <w:spacing w:after="0"/>
              <w:rPr>
                <w:sz w:val="22"/>
                <w:szCs w:val="22"/>
                <w:lang w:val="en-US" w:eastAsia="en-US"/>
              </w:rPr>
            </w:pPr>
            <w:r>
              <w:rPr>
                <w:sz w:val="22"/>
                <w:szCs w:val="22"/>
                <w:lang w:val="en-US" w:eastAsia="en-US"/>
              </w:rPr>
              <w:t>Sungjin Park</w:t>
            </w:r>
          </w:p>
        </w:tc>
        <w:tc>
          <w:tcPr>
            <w:tcW w:w="4535" w:type="dxa"/>
          </w:tcPr>
          <w:p w14:paraId="7431986B" w14:textId="77777777" w:rsidR="000074D3" w:rsidRDefault="007A723D">
            <w:pPr>
              <w:snapToGrid w:val="0"/>
              <w:spacing w:after="0"/>
              <w:rPr>
                <w:sz w:val="22"/>
                <w:szCs w:val="22"/>
                <w:lang w:val="en-US" w:eastAsia="en-US"/>
              </w:rPr>
            </w:pPr>
            <w:r>
              <w:rPr>
                <w:sz w:val="22"/>
                <w:szCs w:val="22"/>
                <w:lang w:val="en-US" w:eastAsia="en-US"/>
              </w:rPr>
              <w:t>sj100.park@samsung.com</w:t>
            </w:r>
          </w:p>
        </w:tc>
      </w:tr>
      <w:tr w:rsidR="000074D3" w14:paraId="19C43AED" w14:textId="77777777">
        <w:tc>
          <w:tcPr>
            <w:tcW w:w="2268" w:type="dxa"/>
          </w:tcPr>
          <w:p w14:paraId="028AB98E" w14:textId="77777777" w:rsidR="000074D3" w:rsidRDefault="007A723D">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1EFD2CFE" w14:textId="77777777" w:rsidR="000074D3" w:rsidRDefault="007A723D">
            <w:pPr>
              <w:snapToGrid w:val="0"/>
              <w:spacing w:after="0"/>
              <w:rPr>
                <w:sz w:val="22"/>
                <w:szCs w:val="22"/>
                <w:lang w:val="en-US" w:eastAsia="en-US"/>
              </w:rPr>
            </w:pPr>
            <w:r>
              <w:rPr>
                <w:sz w:val="22"/>
                <w:szCs w:val="22"/>
                <w:lang w:val="en-US" w:eastAsia="en-US"/>
              </w:rPr>
              <w:t xml:space="preserve">Carmela Cozzo </w:t>
            </w:r>
          </w:p>
        </w:tc>
        <w:tc>
          <w:tcPr>
            <w:tcW w:w="4535" w:type="dxa"/>
          </w:tcPr>
          <w:p w14:paraId="71B3CCC9" w14:textId="77777777" w:rsidR="000074D3" w:rsidRDefault="007A723D">
            <w:pPr>
              <w:snapToGrid w:val="0"/>
              <w:spacing w:after="0"/>
              <w:rPr>
                <w:sz w:val="22"/>
                <w:szCs w:val="22"/>
                <w:lang w:val="en-US" w:eastAsia="en-US"/>
              </w:rPr>
            </w:pPr>
            <w:r>
              <w:rPr>
                <w:sz w:val="22"/>
                <w:szCs w:val="22"/>
                <w:lang w:val="en-US" w:eastAsia="en-US"/>
              </w:rPr>
              <w:t>carmela.c@samsung.com</w:t>
            </w:r>
          </w:p>
        </w:tc>
      </w:tr>
      <w:tr w:rsidR="000074D3" w14:paraId="61C589F5" w14:textId="77777777">
        <w:tc>
          <w:tcPr>
            <w:tcW w:w="2268" w:type="dxa"/>
          </w:tcPr>
          <w:p w14:paraId="18154BF9" w14:textId="77777777" w:rsidR="000074D3" w:rsidRDefault="007A723D">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041059F1" w14:textId="77777777" w:rsidR="000074D3" w:rsidRDefault="007A723D">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025714CC" w14:textId="77777777" w:rsidR="000074D3" w:rsidRDefault="007A723D">
            <w:pPr>
              <w:snapToGrid w:val="0"/>
              <w:spacing w:after="0"/>
              <w:rPr>
                <w:sz w:val="22"/>
                <w:szCs w:val="22"/>
                <w:lang w:val="en-US" w:eastAsia="en-US"/>
              </w:rPr>
            </w:pPr>
            <w:r>
              <w:rPr>
                <w:sz w:val="22"/>
                <w:szCs w:val="22"/>
                <w:lang w:val="en-US" w:eastAsia="en-US"/>
              </w:rPr>
              <w:t>rolexa@omnispace.com</w:t>
            </w:r>
          </w:p>
        </w:tc>
      </w:tr>
      <w:tr w:rsidR="000074D3" w14:paraId="5A4D0D4F" w14:textId="77777777">
        <w:tc>
          <w:tcPr>
            <w:tcW w:w="2268" w:type="dxa"/>
          </w:tcPr>
          <w:p w14:paraId="724A7084" w14:textId="77777777" w:rsidR="000074D3" w:rsidRDefault="007A723D">
            <w:pPr>
              <w:snapToGrid w:val="0"/>
              <w:spacing w:after="0"/>
              <w:rPr>
                <w:sz w:val="22"/>
                <w:szCs w:val="22"/>
                <w:lang w:val="en-US" w:eastAsia="en-US"/>
              </w:rPr>
            </w:pPr>
            <w:r>
              <w:rPr>
                <w:sz w:val="22"/>
                <w:szCs w:val="22"/>
                <w:lang w:val="en-US" w:eastAsia="en-US"/>
              </w:rPr>
              <w:t>NEC</w:t>
            </w:r>
          </w:p>
        </w:tc>
        <w:tc>
          <w:tcPr>
            <w:tcW w:w="3175" w:type="dxa"/>
          </w:tcPr>
          <w:p w14:paraId="2CCB7A1B" w14:textId="77777777" w:rsidR="000074D3" w:rsidRDefault="007A723D">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151824EB" w14:textId="77777777" w:rsidR="000074D3" w:rsidRDefault="00000000">
            <w:pPr>
              <w:snapToGrid w:val="0"/>
              <w:spacing w:after="0"/>
              <w:rPr>
                <w:sz w:val="22"/>
                <w:szCs w:val="22"/>
                <w:lang w:val="en-US" w:eastAsia="en-US"/>
              </w:rPr>
            </w:pPr>
            <w:hyperlink r:id="rId19" w:history="1">
              <w:r w:rsidR="007A723D">
                <w:rPr>
                  <w:sz w:val="22"/>
                  <w:szCs w:val="22"/>
                  <w:lang w:val="en-US" w:eastAsia="en-US"/>
                </w:rPr>
                <w:t>pravjyot.deogun@emea.nec.com</w:t>
              </w:r>
            </w:hyperlink>
          </w:p>
        </w:tc>
      </w:tr>
      <w:tr w:rsidR="000074D3" w14:paraId="729C0B12" w14:textId="77777777">
        <w:tc>
          <w:tcPr>
            <w:tcW w:w="2268" w:type="dxa"/>
          </w:tcPr>
          <w:p w14:paraId="5904638B" w14:textId="77777777" w:rsidR="000074D3" w:rsidRDefault="007A723D">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186BAF27" w14:textId="77777777" w:rsidR="000074D3" w:rsidRDefault="007A723D">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762B34F8" w14:textId="77777777" w:rsidR="000074D3" w:rsidRDefault="007A723D">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0074D3" w14:paraId="5C3ECBC4" w14:textId="77777777">
        <w:tc>
          <w:tcPr>
            <w:tcW w:w="2268" w:type="dxa"/>
          </w:tcPr>
          <w:p w14:paraId="6761B0D7" w14:textId="77777777" w:rsidR="000074D3" w:rsidRDefault="007A723D">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29CA1953" w14:textId="77777777" w:rsidR="000074D3" w:rsidRDefault="007A723D">
            <w:pPr>
              <w:snapToGrid w:val="0"/>
              <w:spacing w:after="0"/>
              <w:rPr>
                <w:sz w:val="22"/>
                <w:szCs w:val="22"/>
                <w:lang w:val="en-US" w:eastAsia="en-US"/>
              </w:rPr>
            </w:pPr>
            <w:r>
              <w:rPr>
                <w:sz w:val="22"/>
                <w:szCs w:val="22"/>
                <w:lang w:val="en-US" w:eastAsia="en-US"/>
              </w:rPr>
              <w:t>Clive Packer</w:t>
            </w:r>
          </w:p>
        </w:tc>
        <w:tc>
          <w:tcPr>
            <w:tcW w:w="4535" w:type="dxa"/>
          </w:tcPr>
          <w:p w14:paraId="493A4A3C" w14:textId="77777777" w:rsidR="000074D3" w:rsidRDefault="00000000">
            <w:pPr>
              <w:snapToGrid w:val="0"/>
              <w:spacing w:after="0"/>
              <w:rPr>
                <w:sz w:val="22"/>
                <w:szCs w:val="22"/>
                <w:lang w:val="en-US" w:eastAsia="en-US"/>
              </w:rPr>
            </w:pPr>
            <w:hyperlink r:id="rId20" w:history="1">
              <w:r w:rsidR="007A723D">
                <w:rPr>
                  <w:sz w:val="22"/>
                  <w:szCs w:val="22"/>
                  <w:lang w:val="en-US" w:eastAsia="en-US"/>
                </w:rPr>
                <w:t>clive@ligado.com</w:t>
              </w:r>
            </w:hyperlink>
          </w:p>
        </w:tc>
      </w:tr>
      <w:tr w:rsidR="000074D3" w14:paraId="3E28E8F1" w14:textId="77777777">
        <w:tc>
          <w:tcPr>
            <w:tcW w:w="2268" w:type="dxa"/>
          </w:tcPr>
          <w:p w14:paraId="701C1496" w14:textId="77777777" w:rsidR="000074D3" w:rsidRDefault="007A723D">
            <w:pPr>
              <w:snapToGrid w:val="0"/>
              <w:spacing w:after="0"/>
              <w:rPr>
                <w:sz w:val="22"/>
                <w:szCs w:val="22"/>
                <w:lang w:val="en-US" w:eastAsia="en-US"/>
              </w:rPr>
            </w:pPr>
            <w:r>
              <w:rPr>
                <w:sz w:val="22"/>
                <w:szCs w:val="22"/>
                <w:lang w:val="en-US" w:eastAsia="en-US"/>
              </w:rPr>
              <w:t>Hughes/EchoStar</w:t>
            </w:r>
          </w:p>
        </w:tc>
        <w:tc>
          <w:tcPr>
            <w:tcW w:w="3175" w:type="dxa"/>
          </w:tcPr>
          <w:p w14:paraId="004EBE66" w14:textId="77777777" w:rsidR="000074D3" w:rsidRDefault="007A723D">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67EB04ED" w14:textId="77777777" w:rsidR="000074D3" w:rsidRDefault="00000000">
            <w:pPr>
              <w:snapToGrid w:val="0"/>
              <w:spacing w:after="0"/>
              <w:rPr>
                <w:sz w:val="22"/>
                <w:szCs w:val="22"/>
                <w:lang w:val="en-US" w:eastAsia="en-US"/>
              </w:rPr>
            </w:pPr>
            <w:hyperlink r:id="rId21" w:history="1">
              <w:r w:rsidR="007A723D">
                <w:rPr>
                  <w:sz w:val="22"/>
                  <w:szCs w:val="22"/>
                  <w:lang w:val="en-US" w:eastAsia="en-US"/>
                </w:rPr>
                <w:t>Munira.Jaffar@EchoStar.com</w:t>
              </w:r>
            </w:hyperlink>
            <w:r w:rsidR="007A723D">
              <w:rPr>
                <w:sz w:val="22"/>
                <w:szCs w:val="22"/>
                <w:lang w:val="en-US" w:eastAsia="en-US"/>
              </w:rPr>
              <w:t xml:space="preserve">; </w:t>
            </w:r>
            <w:hyperlink r:id="rId22" w:history="1">
              <w:r w:rsidR="007A723D">
                <w:rPr>
                  <w:sz w:val="22"/>
                  <w:szCs w:val="22"/>
                  <w:lang w:val="en-US" w:eastAsia="en-US"/>
                </w:rPr>
                <w:t>munirajaffar@hughes.com</w:t>
              </w:r>
            </w:hyperlink>
          </w:p>
        </w:tc>
      </w:tr>
      <w:tr w:rsidR="000074D3" w14:paraId="6E3DB0D8" w14:textId="77777777">
        <w:tc>
          <w:tcPr>
            <w:tcW w:w="2268" w:type="dxa"/>
          </w:tcPr>
          <w:p w14:paraId="427D3C8B" w14:textId="77777777" w:rsidR="000074D3" w:rsidRDefault="007A723D">
            <w:pPr>
              <w:snapToGrid w:val="0"/>
              <w:spacing w:after="0"/>
              <w:rPr>
                <w:sz w:val="22"/>
                <w:szCs w:val="22"/>
                <w:lang w:val="en-US" w:eastAsia="en-US"/>
              </w:rPr>
            </w:pPr>
            <w:r>
              <w:rPr>
                <w:sz w:val="22"/>
                <w:szCs w:val="22"/>
                <w:lang w:val="en-US" w:eastAsia="en-US"/>
              </w:rPr>
              <w:t>Qualcomm</w:t>
            </w:r>
          </w:p>
        </w:tc>
        <w:tc>
          <w:tcPr>
            <w:tcW w:w="3175" w:type="dxa"/>
          </w:tcPr>
          <w:p w14:paraId="598875EA" w14:textId="77777777" w:rsidR="000074D3" w:rsidRDefault="007A723D">
            <w:pPr>
              <w:snapToGrid w:val="0"/>
              <w:spacing w:after="0"/>
              <w:rPr>
                <w:sz w:val="22"/>
                <w:szCs w:val="22"/>
                <w:lang w:val="en-US" w:eastAsia="en-US"/>
              </w:rPr>
            </w:pPr>
            <w:r>
              <w:rPr>
                <w:sz w:val="22"/>
                <w:szCs w:val="22"/>
                <w:lang w:val="en-US" w:eastAsia="en-US"/>
              </w:rPr>
              <w:t>Xiao Feng Wang</w:t>
            </w:r>
          </w:p>
        </w:tc>
        <w:tc>
          <w:tcPr>
            <w:tcW w:w="4535" w:type="dxa"/>
          </w:tcPr>
          <w:p w14:paraId="63206E8B" w14:textId="77777777" w:rsidR="000074D3" w:rsidRDefault="007A723D">
            <w:pPr>
              <w:snapToGrid w:val="0"/>
              <w:spacing w:after="0"/>
              <w:rPr>
                <w:sz w:val="22"/>
                <w:szCs w:val="22"/>
                <w:lang w:val="en-US" w:eastAsia="en-US"/>
              </w:rPr>
            </w:pPr>
            <w:r>
              <w:rPr>
                <w:sz w:val="22"/>
                <w:szCs w:val="22"/>
                <w:lang w:val="en-US" w:eastAsia="en-US"/>
              </w:rPr>
              <w:t>wangxiao@qti.qualcomm.com</w:t>
            </w:r>
          </w:p>
        </w:tc>
      </w:tr>
      <w:tr w:rsidR="000074D3" w14:paraId="74B8FB6B" w14:textId="77777777">
        <w:tc>
          <w:tcPr>
            <w:tcW w:w="2268" w:type="dxa"/>
          </w:tcPr>
          <w:p w14:paraId="4FB65351" w14:textId="77777777" w:rsidR="000074D3" w:rsidRDefault="007A723D">
            <w:pPr>
              <w:snapToGrid w:val="0"/>
              <w:spacing w:after="0"/>
              <w:rPr>
                <w:sz w:val="22"/>
                <w:szCs w:val="22"/>
                <w:lang w:val="en-US" w:eastAsia="en-US"/>
              </w:rPr>
            </w:pPr>
            <w:r>
              <w:rPr>
                <w:sz w:val="22"/>
                <w:szCs w:val="22"/>
                <w:lang w:val="en-US" w:eastAsia="en-US"/>
              </w:rPr>
              <w:t>Qualcomm</w:t>
            </w:r>
          </w:p>
        </w:tc>
        <w:tc>
          <w:tcPr>
            <w:tcW w:w="3175" w:type="dxa"/>
          </w:tcPr>
          <w:p w14:paraId="20A72637" w14:textId="77777777" w:rsidR="000074D3" w:rsidRDefault="007A723D">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4771D303" w14:textId="77777777" w:rsidR="000074D3" w:rsidRDefault="00000000">
            <w:pPr>
              <w:snapToGrid w:val="0"/>
              <w:spacing w:after="0"/>
              <w:rPr>
                <w:sz w:val="22"/>
                <w:szCs w:val="22"/>
                <w:lang w:val="en-US" w:eastAsia="en-US"/>
              </w:rPr>
            </w:pPr>
            <w:hyperlink r:id="rId23" w:history="1">
              <w:r w:rsidR="007A723D">
                <w:rPr>
                  <w:sz w:val="22"/>
                  <w:szCs w:val="22"/>
                  <w:lang w:val="en-US" w:eastAsia="en-US"/>
                </w:rPr>
                <w:t>lpma@qti.qualcomm.com</w:t>
              </w:r>
            </w:hyperlink>
          </w:p>
        </w:tc>
      </w:tr>
      <w:tr w:rsidR="000074D3" w14:paraId="0D9C0A8F" w14:textId="77777777">
        <w:tc>
          <w:tcPr>
            <w:tcW w:w="2268" w:type="dxa"/>
          </w:tcPr>
          <w:p w14:paraId="77923632" w14:textId="77777777" w:rsidR="000074D3" w:rsidRDefault="007A723D">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3F3625F5" w14:textId="77777777" w:rsidR="000074D3" w:rsidRDefault="007A723D">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1B5B0358" w14:textId="77777777" w:rsidR="000074D3" w:rsidRDefault="007A723D">
            <w:pPr>
              <w:snapToGrid w:val="0"/>
              <w:spacing w:after="0"/>
              <w:rPr>
                <w:sz w:val="22"/>
                <w:szCs w:val="22"/>
                <w:lang w:val="en-US" w:eastAsia="en-US"/>
              </w:rPr>
            </w:pPr>
            <w:r>
              <w:rPr>
                <w:sz w:val="22"/>
                <w:szCs w:val="22"/>
                <w:lang w:val="en-US" w:eastAsia="en-US"/>
              </w:rPr>
              <w:t>tberisot@novamint.com</w:t>
            </w:r>
          </w:p>
        </w:tc>
      </w:tr>
      <w:tr w:rsidR="000074D3" w14:paraId="46C4841A" w14:textId="77777777">
        <w:tc>
          <w:tcPr>
            <w:tcW w:w="2268" w:type="dxa"/>
          </w:tcPr>
          <w:p w14:paraId="364DBD48" w14:textId="77777777" w:rsidR="000074D3" w:rsidRDefault="007A723D">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5F6348DF" w14:textId="77777777" w:rsidR="000074D3" w:rsidRDefault="007A723D">
            <w:pPr>
              <w:snapToGrid w:val="0"/>
              <w:spacing w:after="0"/>
              <w:rPr>
                <w:sz w:val="22"/>
                <w:szCs w:val="22"/>
                <w:lang w:val="en-US" w:eastAsia="en-US"/>
              </w:rPr>
            </w:pPr>
            <w:r>
              <w:rPr>
                <w:sz w:val="22"/>
                <w:szCs w:val="22"/>
                <w:lang w:val="en-US" w:eastAsia="en-US"/>
              </w:rPr>
              <w:t>Robert van der Pool</w:t>
            </w:r>
          </w:p>
        </w:tc>
        <w:tc>
          <w:tcPr>
            <w:tcW w:w="4535" w:type="dxa"/>
          </w:tcPr>
          <w:p w14:paraId="7EEF8B6B" w14:textId="77777777" w:rsidR="000074D3" w:rsidRDefault="007A723D">
            <w:pPr>
              <w:snapToGrid w:val="0"/>
              <w:spacing w:after="0"/>
              <w:rPr>
                <w:sz w:val="22"/>
                <w:szCs w:val="22"/>
                <w:lang w:val="en-US" w:eastAsia="en-US"/>
              </w:rPr>
            </w:pPr>
            <w:r>
              <w:rPr>
                <w:sz w:val="22"/>
                <w:szCs w:val="22"/>
                <w:lang w:val="en-US" w:eastAsia="en-US"/>
              </w:rPr>
              <w:t>rvp@gatehouse.com</w:t>
            </w:r>
          </w:p>
        </w:tc>
      </w:tr>
      <w:tr w:rsidR="000074D3" w14:paraId="74B8D4CC" w14:textId="77777777">
        <w:tc>
          <w:tcPr>
            <w:tcW w:w="2268" w:type="dxa"/>
          </w:tcPr>
          <w:p w14:paraId="7C0CB993" w14:textId="77777777" w:rsidR="000074D3" w:rsidRDefault="007A723D">
            <w:pPr>
              <w:snapToGrid w:val="0"/>
              <w:spacing w:after="0"/>
              <w:rPr>
                <w:sz w:val="22"/>
                <w:szCs w:val="22"/>
                <w:lang w:val="en-US" w:eastAsia="en-US"/>
              </w:rPr>
            </w:pPr>
            <w:r>
              <w:rPr>
                <w:sz w:val="22"/>
                <w:szCs w:val="22"/>
                <w:lang w:val="en-US" w:eastAsia="en-US"/>
              </w:rPr>
              <w:t>FGI</w:t>
            </w:r>
          </w:p>
        </w:tc>
        <w:tc>
          <w:tcPr>
            <w:tcW w:w="3175" w:type="dxa"/>
          </w:tcPr>
          <w:p w14:paraId="0F383E55" w14:textId="77777777" w:rsidR="000074D3" w:rsidRDefault="007A723D">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7BBBF527" w14:textId="77777777" w:rsidR="000074D3" w:rsidRDefault="007A723D">
            <w:pPr>
              <w:snapToGrid w:val="0"/>
              <w:spacing w:after="0"/>
              <w:rPr>
                <w:sz w:val="22"/>
                <w:szCs w:val="22"/>
                <w:lang w:val="en-US" w:eastAsia="en-US"/>
              </w:rPr>
            </w:pPr>
            <w:r>
              <w:rPr>
                <w:sz w:val="22"/>
                <w:szCs w:val="22"/>
                <w:lang w:val="en-US" w:eastAsia="en-US"/>
              </w:rPr>
              <w:t>danielli@fginnov.com</w:t>
            </w:r>
          </w:p>
        </w:tc>
      </w:tr>
      <w:tr w:rsidR="000074D3" w14:paraId="6EA196E9" w14:textId="77777777">
        <w:tc>
          <w:tcPr>
            <w:tcW w:w="2268" w:type="dxa"/>
          </w:tcPr>
          <w:p w14:paraId="71C88B38" w14:textId="77777777" w:rsidR="000074D3" w:rsidRDefault="007A723D">
            <w:pPr>
              <w:snapToGrid w:val="0"/>
              <w:spacing w:after="0"/>
              <w:rPr>
                <w:sz w:val="22"/>
                <w:szCs w:val="22"/>
                <w:lang w:val="en-US" w:eastAsia="en-US"/>
              </w:rPr>
            </w:pPr>
            <w:r>
              <w:rPr>
                <w:sz w:val="22"/>
                <w:szCs w:val="22"/>
                <w:lang w:val="en-US" w:eastAsia="en-US"/>
              </w:rPr>
              <w:t>LG</w:t>
            </w:r>
          </w:p>
        </w:tc>
        <w:tc>
          <w:tcPr>
            <w:tcW w:w="3175" w:type="dxa"/>
          </w:tcPr>
          <w:p w14:paraId="3591DFF3" w14:textId="77777777" w:rsidR="000074D3" w:rsidRDefault="007A723D">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384949D1" w14:textId="77777777" w:rsidR="000074D3" w:rsidRDefault="007A723D">
            <w:pPr>
              <w:snapToGrid w:val="0"/>
              <w:spacing w:after="0"/>
              <w:rPr>
                <w:sz w:val="22"/>
                <w:szCs w:val="22"/>
                <w:lang w:val="en-US" w:eastAsia="en-US"/>
              </w:rPr>
            </w:pPr>
            <w:r>
              <w:rPr>
                <w:sz w:val="22"/>
                <w:szCs w:val="22"/>
                <w:lang w:val="en-US" w:eastAsia="en-US"/>
              </w:rPr>
              <w:t>haewook.park@lge.com</w:t>
            </w:r>
          </w:p>
        </w:tc>
      </w:tr>
      <w:tr w:rsidR="000074D3" w14:paraId="5A78A64D" w14:textId="77777777">
        <w:tc>
          <w:tcPr>
            <w:tcW w:w="2268" w:type="dxa"/>
          </w:tcPr>
          <w:p w14:paraId="48276D7E" w14:textId="77777777" w:rsidR="000074D3" w:rsidRDefault="007A723D">
            <w:pPr>
              <w:snapToGrid w:val="0"/>
              <w:spacing w:after="0"/>
              <w:rPr>
                <w:sz w:val="22"/>
                <w:szCs w:val="22"/>
                <w:lang w:val="en-US" w:eastAsia="en-US"/>
              </w:rPr>
            </w:pPr>
            <w:r>
              <w:rPr>
                <w:sz w:val="22"/>
                <w:szCs w:val="22"/>
                <w:lang w:val="en-US" w:eastAsia="en-US"/>
              </w:rPr>
              <w:t>LG</w:t>
            </w:r>
          </w:p>
        </w:tc>
        <w:tc>
          <w:tcPr>
            <w:tcW w:w="3175" w:type="dxa"/>
          </w:tcPr>
          <w:p w14:paraId="2BA05690" w14:textId="77777777" w:rsidR="000074D3" w:rsidRDefault="007A723D">
            <w:pPr>
              <w:snapToGrid w:val="0"/>
              <w:spacing w:after="0"/>
              <w:rPr>
                <w:sz w:val="22"/>
                <w:szCs w:val="22"/>
                <w:lang w:val="en-US" w:eastAsia="en-US"/>
              </w:rPr>
            </w:pPr>
            <w:r>
              <w:rPr>
                <w:sz w:val="22"/>
                <w:szCs w:val="22"/>
                <w:lang w:val="en-US" w:eastAsia="en-US"/>
              </w:rPr>
              <w:t>Seokmin Shin</w:t>
            </w:r>
          </w:p>
        </w:tc>
        <w:tc>
          <w:tcPr>
            <w:tcW w:w="4535" w:type="dxa"/>
          </w:tcPr>
          <w:p w14:paraId="41259958" w14:textId="77777777" w:rsidR="000074D3" w:rsidRDefault="007A723D">
            <w:pPr>
              <w:snapToGrid w:val="0"/>
              <w:spacing w:after="0"/>
              <w:rPr>
                <w:sz w:val="22"/>
                <w:szCs w:val="22"/>
                <w:lang w:val="en-US" w:eastAsia="en-US"/>
              </w:rPr>
            </w:pPr>
            <w:r>
              <w:rPr>
                <w:sz w:val="22"/>
                <w:szCs w:val="22"/>
                <w:lang w:val="en-US" w:eastAsia="en-US"/>
              </w:rPr>
              <w:t>seokmin.shin@lge.com</w:t>
            </w:r>
          </w:p>
        </w:tc>
      </w:tr>
      <w:tr w:rsidR="000074D3" w14:paraId="44E75F98" w14:textId="77777777">
        <w:tc>
          <w:tcPr>
            <w:tcW w:w="2268" w:type="dxa"/>
          </w:tcPr>
          <w:p w14:paraId="6190AFF0" w14:textId="77777777" w:rsidR="000074D3" w:rsidRDefault="007A723D">
            <w:pPr>
              <w:snapToGrid w:val="0"/>
              <w:spacing w:after="0"/>
              <w:rPr>
                <w:sz w:val="22"/>
                <w:szCs w:val="22"/>
                <w:lang w:val="en-US" w:eastAsia="en-US"/>
              </w:rPr>
            </w:pPr>
            <w:r>
              <w:rPr>
                <w:sz w:val="22"/>
                <w:szCs w:val="22"/>
                <w:lang w:val="en-US" w:eastAsia="en-US"/>
              </w:rPr>
              <w:t>LG</w:t>
            </w:r>
          </w:p>
        </w:tc>
        <w:tc>
          <w:tcPr>
            <w:tcW w:w="3175" w:type="dxa"/>
          </w:tcPr>
          <w:p w14:paraId="06BA6D79" w14:textId="77777777" w:rsidR="000074D3" w:rsidRDefault="007A723D">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390661EC" w14:textId="77777777" w:rsidR="000074D3" w:rsidRDefault="007A723D">
            <w:pPr>
              <w:snapToGrid w:val="0"/>
              <w:spacing w:after="0"/>
              <w:rPr>
                <w:sz w:val="22"/>
                <w:szCs w:val="22"/>
                <w:lang w:val="en-US" w:eastAsia="en-US"/>
              </w:rPr>
            </w:pPr>
            <w:r>
              <w:rPr>
                <w:sz w:val="22"/>
                <w:szCs w:val="22"/>
                <w:lang w:val="en-US" w:eastAsia="en-US"/>
              </w:rPr>
              <w:t>duckhyun.bae@lge.com</w:t>
            </w:r>
          </w:p>
        </w:tc>
      </w:tr>
      <w:tr w:rsidR="000074D3" w14:paraId="6528F042" w14:textId="77777777">
        <w:tc>
          <w:tcPr>
            <w:tcW w:w="2268" w:type="dxa"/>
          </w:tcPr>
          <w:p w14:paraId="7B4B2148" w14:textId="77777777" w:rsidR="000074D3" w:rsidRDefault="007A723D">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C48C9E9" w14:textId="77777777" w:rsidR="000074D3" w:rsidRDefault="007A723D">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5F76A1C5" w14:textId="77777777" w:rsidR="000074D3" w:rsidRDefault="007A723D">
            <w:pPr>
              <w:snapToGrid w:val="0"/>
              <w:spacing w:after="0"/>
              <w:rPr>
                <w:sz w:val="22"/>
                <w:szCs w:val="22"/>
                <w:lang w:val="en-US" w:eastAsia="en-US"/>
              </w:rPr>
            </w:pPr>
            <w:r>
              <w:rPr>
                <w:sz w:val="22"/>
                <w:szCs w:val="22"/>
                <w:lang w:val="en-US" w:eastAsia="en-US"/>
              </w:rPr>
              <w:t>yunxiang@baicells.com</w:t>
            </w:r>
          </w:p>
        </w:tc>
      </w:tr>
      <w:tr w:rsidR="000074D3" w14:paraId="04E2C822" w14:textId="77777777">
        <w:tc>
          <w:tcPr>
            <w:tcW w:w="2268" w:type="dxa"/>
          </w:tcPr>
          <w:p w14:paraId="6E96112E" w14:textId="77777777" w:rsidR="000074D3" w:rsidRDefault="007A723D">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E1DFF8F" w14:textId="77777777" w:rsidR="000074D3" w:rsidRDefault="007A723D">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2FE1CF84" w14:textId="77777777" w:rsidR="000074D3" w:rsidRDefault="007A723D">
            <w:pPr>
              <w:snapToGrid w:val="0"/>
              <w:spacing w:after="0"/>
              <w:rPr>
                <w:sz w:val="22"/>
                <w:szCs w:val="22"/>
                <w:lang w:val="en-US" w:eastAsia="en-US"/>
              </w:rPr>
            </w:pPr>
            <w:r>
              <w:rPr>
                <w:sz w:val="22"/>
                <w:szCs w:val="22"/>
                <w:lang w:val="en-US" w:eastAsia="en-US"/>
              </w:rPr>
              <w:t>dingyong@baicells.com</w:t>
            </w:r>
          </w:p>
        </w:tc>
      </w:tr>
      <w:tr w:rsidR="000074D3" w14:paraId="07D38812" w14:textId="77777777">
        <w:tc>
          <w:tcPr>
            <w:tcW w:w="2268" w:type="dxa"/>
          </w:tcPr>
          <w:p w14:paraId="0B247747" w14:textId="77777777" w:rsidR="000074D3" w:rsidRDefault="007A723D">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110097BE" w14:textId="77777777" w:rsidR="000074D3" w:rsidRDefault="007A723D">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5ECA094C" w14:textId="77777777" w:rsidR="000074D3" w:rsidRDefault="007A723D">
            <w:pPr>
              <w:snapToGrid w:val="0"/>
              <w:spacing w:after="0"/>
              <w:rPr>
                <w:sz w:val="22"/>
                <w:szCs w:val="22"/>
                <w:lang w:val="en-US"/>
              </w:rPr>
            </w:pPr>
            <w:r>
              <w:rPr>
                <w:sz w:val="22"/>
                <w:szCs w:val="22"/>
                <w:lang w:val="en-US"/>
              </w:rPr>
              <w:t>nogami.toshizoh@sharp.co.jp</w:t>
            </w:r>
          </w:p>
        </w:tc>
      </w:tr>
      <w:tr w:rsidR="000074D3" w14:paraId="5E7D2C42" w14:textId="77777777">
        <w:tc>
          <w:tcPr>
            <w:tcW w:w="2268" w:type="dxa"/>
          </w:tcPr>
          <w:p w14:paraId="5917DDC0" w14:textId="77777777" w:rsidR="000074D3" w:rsidRDefault="007A723D">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03A2E5F8" w14:textId="77777777" w:rsidR="000074D3" w:rsidRDefault="007A723D">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1B5D1F0E" w14:textId="77777777" w:rsidR="000074D3" w:rsidRDefault="007A723D">
            <w:pPr>
              <w:snapToGrid w:val="0"/>
              <w:rPr>
                <w:sz w:val="22"/>
                <w:szCs w:val="22"/>
                <w:lang w:val="en-US"/>
              </w:rPr>
            </w:pPr>
            <w:r>
              <w:rPr>
                <w:sz w:val="22"/>
                <w:szCs w:val="22"/>
                <w:lang w:val="en-US"/>
              </w:rPr>
              <w:t>kitahara.makoto@sharp.co.jp</w:t>
            </w:r>
          </w:p>
        </w:tc>
      </w:tr>
      <w:tr w:rsidR="000074D3" w14:paraId="3A534097" w14:textId="77777777">
        <w:tc>
          <w:tcPr>
            <w:tcW w:w="2268" w:type="dxa"/>
          </w:tcPr>
          <w:p w14:paraId="0317C775" w14:textId="77777777" w:rsidR="000074D3" w:rsidRDefault="007A723D">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424B810F" w14:textId="77777777" w:rsidR="000074D3" w:rsidRDefault="007A723D">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65A30713" w14:textId="77777777" w:rsidR="000074D3" w:rsidRDefault="007A723D">
            <w:pPr>
              <w:snapToGrid w:val="0"/>
              <w:rPr>
                <w:sz w:val="22"/>
                <w:szCs w:val="22"/>
                <w:lang w:val="en-US"/>
              </w:rPr>
            </w:pPr>
            <w:r>
              <w:rPr>
                <w:sz w:val="22"/>
                <w:szCs w:val="22"/>
                <w:lang w:val="en-US"/>
              </w:rPr>
              <w:t>takahashi.hiroki@sharp.co.jp</w:t>
            </w:r>
          </w:p>
        </w:tc>
      </w:tr>
      <w:tr w:rsidR="000074D3" w14:paraId="1EC120D7" w14:textId="77777777">
        <w:tc>
          <w:tcPr>
            <w:tcW w:w="2268" w:type="dxa"/>
          </w:tcPr>
          <w:p w14:paraId="26E1AEC8" w14:textId="77777777" w:rsidR="000074D3" w:rsidRDefault="007A723D">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3AFB04E6" w14:textId="77777777" w:rsidR="000074D3" w:rsidRDefault="007A723D">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4AF7C804" w14:textId="77777777" w:rsidR="000074D3" w:rsidRDefault="007A723D">
            <w:pPr>
              <w:snapToGrid w:val="0"/>
              <w:rPr>
                <w:sz w:val="22"/>
                <w:szCs w:val="22"/>
                <w:lang w:val="en-US"/>
              </w:rPr>
            </w:pPr>
            <w:r>
              <w:rPr>
                <w:rFonts w:eastAsia="SimSun"/>
                <w:sz w:val="22"/>
                <w:szCs w:val="22"/>
                <w:lang w:val="en-US" w:eastAsia="zh-CN"/>
              </w:rPr>
              <w:t>zhujc@chinatelecom.cn</w:t>
            </w:r>
          </w:p>
        </w:tc>
      </w:tr>
      <w:tr w:rsidR="00D461AA" w14:paraId="66DEE5A3" w14:textId="77777777">
        <w:tc>
          <w:tcPr>
            <w:tcW w:w="2268" w:type="dxa"/>
          </w:tcPr>
          <w:p w14:paraId="1BEB84FA" w14:textId="3CC0097D" w:rsidR="00D461AA" w:rsidRDefault="00D461AA">
            <w:pPr>
              <w:snapToGrid w:val="0"/>
              <w:rPr>
                <w:rFonts w:eastAsia="SimSun"/>
                <w:sz w:val="22"/>
                <w:szCs w:val="22"/>
                <w:lang w:val="en-US" w:eastAsia="zh-CN"/>
              </w:rPr>
            </w:pPr>
            <w:r>
              <w:rPr>
                <w:rFonts w:eastAsia="SimSun"/>
                <w:sz w:val="22"/>
                <w:szCs w:val="22"/>
                <w:lang w:val="en-US" w:eastAsia="zh-CN"/>
              </w:rPr>
              <w:t>Toyota</w:t>
            </w:r>
          </w:p>
        </w:tc>
        <w:tc>
          <w:tcPr>
            <w:tcW w:w="3175" w:type="dxa"/>
          </w:tcPr>
          <w:p w14:paraId="35593E71" w14:textId="3C9F183A" w:rsidR="00D461AA" w:rsidRDefault="00D461AA">
            <w:pPr>
              <w:snapToGrid w:val="0"/>
              <w:rPr>
                <w:rFonts w:eastAsia="SimSun"/>
                <w:sz w:val="22"/>
                <w:szCs w:val="22"/>
                <w:lang w:val="en-US" w:eastAsia="zh-CN"/>
              </w:rPr>
            </w:pPr>
            <w:r>
              <w:rPr>
                <w:rFonts w:eastAsia="SimSun"/>
                <w:sz w:val="22"/>
                <w:szCs w:val="22"/>
                <w:lang w:val="en-US" w:eastAsia="zh-CN"/>
              </w:rPr>
              <w:t xml:space="preserve">Claude </w:t>
            </w:r>
            <w:proofErr w:type="spellStart"/>
            <w:r>
              <w:rPr>
                <w:rFonts w:eastAsia="SimSun"/>
                <w:sz w:val="22"/>
                <w:szCs w:val="22"/>
                <w:lang w:val="en-US" w:eastAsia="zh-CN"/>
              </w:rPr>
              <w:t>Arzelier</w:t>
            </w:r>
            <w:proofErr w:type="spellEnd"/>
          </w:p>
        </w:tc>
        <w:tc>
          <w:tcPr>
            <w:tcW w:w="4535" w:type="dxa"/>
          </w:tcPr>
          <w:p w14:paraId="3BBD43CD" w14:textId="7131ECA2" w:rsidR="00D461AA" w:rsidRDefault="00EA13D4">
            <w:pPr>
              <w:snapToGrid w:val="0"/>
              <w:rPr>
                <w:rFonts w:eastAsia="SimSun"/>
                <w:sz w:val="22"/>
                <w:szCs w:val="22"/>
                <w:lang w:val="en-US" w:eastAsia="zh-CN"/>
              </w:rPr>
            </w:pPr>
            <w:r>
              <w:rPr>
                <w:rFonts w:eastAsia="SimSun"/>
                <w:sz w:val="22"/>
                <w:szCs w:val="22"/>
                <w:lang w:val="en-US" w:eastAsia="zh-CN"/>
              </w:rPr>
              <w:t>c</w:t>
            </w:r>
            <w:r w:rsidR="00D461AA">
              <w:rPr>
                <w:rFonts w:eastAsia="SimSun"/>
                <w:sz w:val="22"/>
                <w:szCs w:val="22"/>
                <w:lang w:val="en-US" w:eastAsia="zh-CN"/>
              </w:rPr>
              <w:t>laude.arzelier@toyota.com</w:t>
            </w:r>
          </w:p>
        </w:tc>
      </w:tr>
    </w:tbl>
    <w:p w14:paraId="72159458" w14:textId="77777777" w:rsidR="000074D3" w:rsidRDefault="000074D3">
      <w:pPr>
        <w:snapToGrid w:val="0"/>
        <w:spacing w:before="60" w:after="60"/>
        <w:jc w:val="both"/>
        <w:rPr>
          <w:rFonts w:eastAsiaTheme="minorEastAsia"/>
          <w:sz w:val="22"/>
          <w:lang w:val="en-US"/>
        </w:rPr>
      </w:pPr>
    </w:p>
    <w:p w14:paraId="40E8F5AB" w14:textId="77777777" w:rsidR="000074D3" w:rsidRDefault="007A723D">
      <w:pPr>
        <w:tabs>
          <w:tab w:val="left" w:pos="8128"/>
        </w:tabs>
        <w:rPr>
          <w:rFonts w:eastAsiaTheme="minorEastAsia"/>
          <w:sz w:val="22"/>
          <w:lang w:val="en-US"/>
        </w:rPr>
      </w:pPr>
      <w:r>
        <w:rPr>
          <w:rFonts w:eastAsiaTheme="minorEastAsia"/>
          <w:sz w:val="22"/>
          <w:lang w:val="en-US"/>
        </w:rPr>
        <w:tab/>
      </w:r>
    </w:p>
    <w:sectPr w:rsidR="000074D3">
      <w:footerReference w:type="default" r:id="rId24"/>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7590" w14:textId="77777777" w:rsidR="00840EDD" w:rsidRDefault="00840EDD">
      <w:r>
        <w:separator/>
      </w:r>
    </w:p>
  </w:endnote>
  <w:endnote w:type="continuationSeparator" w:id="0">
    <w:p w14:paraId="7E2979BC" w14:textId="77777777" w:rsidR="00840EDD" w:rsidRDefault="0084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CB4B9" w14:textId="1981742A" w:rsidR="00DA7662" w:rsidRDefault="00DA7662">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A70822">
      <w:rPr>
        <w:rStyle w:val="af8"/>
        <w:rFonts w:eastAsia="ＭＳ ゴシック"/>
        <w:noProof/>
      </w:rPr>
      <w:t>26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A70822">
      <w:rPr>
        <w:rStyle w:val="af8"/>
        <w:rFonts w:eastAsia="ＭＳ ゴシック"/>
        <w:noProof/>
      </w:rPr>
      <w:t>45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737F1" w14:textId="77777777" w:rsidR="00840EDD" w:rsidRDefault="00840EDD">
      <w:r>
        <w:separator/>
      </w:r>
    </w:p>
  </w:footnote>
  <w:footnote w:type="continuationSeparator" w:id="0">
    <w:p w14:paraId="5CCE24DC" w14:textId="77777777" w:rsidR="00840EDD" w:rsidRDefault="00840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2A37ED"/>
    <w:multiLevelType w:val="singleLevel"/>
    <w:tmpl w:val="A22A37E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4D51D6"/>
    <w:multiLevelType w:val="multilevel"/>
    <w:tmpl w:val="034D51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31539"/>
    <w:multiLevelType w:val="multilevel"/>
    <w:tmpl w:val="64A3153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21790840">
    <w:abstractNumId w:val="1"/>
  </w:num>
  <w:num w:numId="2" w16cid:durableId="406802121">
    <w:abstractNumId w:val="8"/>
  </w:num>
  <w:num w:numId="3" w16cid:durableId="799879418">
    <w:abstractNumId w:val="12"/>
  </w:num>
  <w:num w:numId="4" w16cid:durableId="282081810">
    <w:abstractNumId w:val="15"/>
  </w:num>
  <w:num w:numId="5" w16cid:durableId="1735082931">
    <w:abstractNumId w:val="7"/>
  </w:num>
  <w:num w:numId="6" w16cid:durableId="123817102">
    <w:abstractNumId w:val="10"/>
  </w:num>
  <w:num w:numId="7" w16cid:durableId="1793791596">
    <w:abstractNumId w:val="5"/>
  </w:num>
  <w:num w:numId="8" w16cid:durableId="785736187">
    <w:abstractNumId w:val="3"/>
  </w:num>
  <w:num w:numId="9" w16cid:durableId="1193377521">
    <w:abstractNumId w:val="11"/>
  </w:num>
  <w:num w:numId="10" w16cid:durableId="482548260">
    <w:abstractNumId w:val="4"/>
  </w:num>
  <w:num w:numId="11" w16cid:durableId="1981231024">
    <w:abstractNumId w:val="14"/>
  </w:num>
  <w:num w:numId="12" w16cid:durableId="1681542942">
    <w:abstractNumId w:val="0"/>
  </w:num>
  <w:num w:numId="13" w16cid:durableId="398095693">
    <w:abstractNumId w:val="2"/>
  </w:num>
  <w:num w:numId="14" w16cid:durableId="1695496444">
    <w:abstractNumId w:val="6"/>
  </w:num>
  <w:num w:numId="15" w16cid:durableId="1440836647">
    <w:abstractNumId w:val="13"/>
  </w:num>
  <w:num w:numId="16" w16cid:durableId="14434579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Stefan Eriksson G">
    <w15:presenceInfo w15:providerId="AD" w15:userId="S::stefan.g.eriksson@ericsson.com::5554ba62-ab71-4261-bd2e-ea24679baf26"/>
  </w15:person>
  <w15:person w15:author="yunxiang">
    <w15:presenceInfo w15:providerId="None" w15:userId="yunxiang"/>
  </w15:person>
  <w15:person w15:author="赵楠德(Nande Zhao)">
    <w15:presenceInfo w15:providerId="AD" w15:userId="S::zhaonande@oppo.com::8a575de3-bc37-4a65-a2b9-0d1553a9af6b"/>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5MmFjMDliNGI3MjQ1MmIxNzJmZTRiNzkxOGUxODg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67"/>
    <w:rsid w:val="00005B74"/>
    <w:rsid w:val="00005C54"/>
    <w:rsid w:val="00005C60"/>
    <w:rsid w:val="00005D4B"/>
    <w:rsid w:val="0000600D"/>
    <w:rsid w:val="00006066"/>
    <w:rsid w:val="00006104"/>
    <w:rsid w:val="0000618D"/>
    <w:rsid w:val="000063EA"/>
    <w:rsid w:val="00006645"/>
    <w:rsid w:val="0000690C"/>
    <w:rsid w:val="00006A6B"/>
    <w:rsid w:val="00006D37"/>
    <w:rsid w:val="000074D3"/>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716"/>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B7D"/>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B4F"/>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111"/>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21"/>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1B"/>
    <w:rsid w:val="0006106B"/>
    <w:rsid w:val="00061140"/>
    <w:rsid w:val="00061439"/>
    <w:rsid w:val="000616EA"/>
    <w:rsid w:val="000617DA"/>
    <w:rsid w:val="00061A23"/>
    <w:rsid w:val="00061F2C"/>
    <w:rsid w:val="0006217D"/>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0F"/>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663"/>
    <w:rsid w:val="0008771A"/>
    <w:rsid w:val="00087A7A"/>
    <w:rsid w:val="00087ACC"/>
    <w:rsid w:val="00087C6A"/>
    <w:rsid w:val="00087F5E"/>
    <w:rsid w:val="000900C9"/>
    <w:rsid w:val="0009046A"/>
    <w:rsid w:val="00090984"/>
    <w:rsid w:val="00090A35"/>
    <w:rsid w:val="00090E4C"/>
    <w:rsid w:val="00090EA1"/>
    <w:rsid w:val="00091038"/>
    <w:rsid w:val="000910C5"/>
    <w:rsid w:val="00091419"/>
    <w:rsid w:val="00091A61"/>
    <w:rsid w:val="00091C3A"/>
    <w:rsid w:val="00091D49"/>
    <w:rsid w:val="00091E86"/>
    <w:rsid w:val="00091E9A"/>
    <w:rsid w:val="00091EF1"/>
    <w:rsid w:val="000921FC"/>
    <w:rsid w:val="00092268"/>
    <w:rsid w:val="00092A88"/>
    <w:rsid w:val="00092BC3"/>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960"/>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C32"/>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EC1"/>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6D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337"/>
    <w:rsid w:val="00101465"/>
    <w:rsid w:val="0010163A"/>
    <w:rsid w:val="00101B88"/>
    <w:rsid w:val="00101BE2"/>
    <w:rsid w:val="00101C7A"/>
    <w:rsid w:val="00101CE1"/>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E3A"/>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AB"/>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EC3"/>
    <w:rsid w:val="00131F8A"/>
    <w:rsid w:val="001321E2"/>
    <w:rsid w:val="001321FF"/>
    <w:rsid w:val="001328C4"/>
    <w:rsid w:val="00132904"/>
    <w:rsid w:val="00132B84"/>
    <w:rsid w:val="00132C75"/>
    <w:rsid w:val="00132CE9"/>
    <w:rsid w:val="00133026"/>
    <w:rsid w:val="00133063"/>
    <w:rsid w:val="001331DC"/>
    <w:rsid w:val="0013345D"/>
    <w:rsid w:val="001338CD"/>
    <w:rsid w:val="00133A7A"/>
    <w:rsid w:val="00133A92"/>
    <w:rsid w:val="00133AD5"/>
    <w:rsid w:val="00133F70"/>
    <w:rsid w:val="0013422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91C"/>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C4A"/>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4FC3"/>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97B"/>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C93"/>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2DAB"/>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7E6"/>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1A16"/>
    <w:rsid w:val="001A204D"/>
    <w:rsid w:val="001A2590"/>
    <w:rsid w:val="001A2862"/>
    <w:rsid w:val="001A2C68"/>
    <w:rsid w:val="001A2DE5"/>
    <w:rsid w:val="001A2F38"/>
    <w:rsid w:val="001A30A2"/>
    <w:rsid w:val="001A311E"/>
    <w:rsid w:val="001A340F"/>
    <w:rsid w:val="001A3642"/>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66"/>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44F"/>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347"/>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665"/>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1F2"/>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287"/>
    <w:rsid w:val="0022237E"/>
    <w:rsid w:val="002223F6"/>
    <w:rsid w:val="00222A2D"/>
    <w:rsid w:val="00222FAA"/>
    <w:rsid w:val="00223A0C"/>
    <w:rsid w:val="00223CDF"/>
    <w:rsid w:val="00223CE6"/>
    <w:rsid w:val="0022407E"/>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3B4"/>
    <w:rsid w:val="002355BC"/>
    <w:rsid w:val="00235974"/>
    <w:rsid w:val="00235EA3"/>
    <w:rsid w:val="00236001"/>
    <w:rsid w:val="00236102"/>
    <w:rsid w:val="0023626E"/>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185"/>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8B1"/>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2EF7"/>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68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658"/>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8E"/>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02F"/>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79F"/>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38"/>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758"/>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4B1"/>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69B"/>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441"/>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B05"/>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A4B"/>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85E"/>
    <w:rsid w:val="00361927"/>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B07"/>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62C"/>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CB1"/>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5DF"/>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3E"/>
    <w:rsid w:val="003B348C"/>
    <w:rsid w:val="003B34C6"/>
    <w:rsid w:val="003B35A7"/>
    <w:rsid w:val="003B35AA"/>
    <w:rsid w:val="003B38A3"/>
    <w:rsid w:val="003B3A12"/>
    <w:rsid w:val="003B3BCE"/>
    <w:rsid w:val="003B3CF7"/>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2D0"/>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8B"/>
    <w:rsid w:val="003C3CC9"/>
    <w:rsid w:val="003C3F78"/>
    <w:rsid w:val="003C4112"/>
    <w:rsid w:val="003C42F9"/>
    <w:rsid w:val="003C4340"/>
    <w:rsid w:val="003C43A9"/>
    <w:rsid w:val="003C4648"/>
    <w:rsid w:val="003C46DF"/>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DC6"/>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2D9"/>
    <w:rsid w:val="003E6367"/>
    <w:rsid w:val="003E63C8"/>
    <w:rsid w:val="003E671B"/>
    <w:rsid w:val="003E6878"/>
    <w:rsid w:val="003E69FB"/>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0E"/>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17F20"/>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32"/>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1D9"/>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CED"/>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2F"/>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696"/>
    <w:rsid w:val="004547DD"/>
    <w:rsid w:val="0045484C"/>
    <w:rsid w:val="004548D6"/>
    <w:rsid w:val="004548DC"/>
    <w:rsid w:val="0045491A"/>
    <w:rsid w:val="00454A22"/>
    <w:rsid w:val="00454C71"/>
    <w:rsid w:val="00454D04"/>
    <w:rsid w:val="00454D42"/>
    <w:rsid w:val="0045543F"/>
    <w:rsid w:val="004556D0"/>
    <w:rsid w:val="0045579D"/>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21"/>
    <w:rsid w:val="00460BB0"/>
    <w:rsid w:val="00460EE8"/>
    <w:rsid w:val="004611C8"/>
    <w:rsid w:val="004615B2"/>
    <w:rsid w:val="0046178E"/>
    <w:rsid w:val="00461A3C"/>
    <w:rsid w:val="00461CF4"/>
    <w:rsid w:val="00461EA3"/>
    <w:rsid w:val="00461FD2"/>
    <w:rsid w:val="00461FF5"/>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42A"/>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0F1"/>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24C"/>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B6A"/>
    <w:rsid w:val="004D0C60"/>
    <w:rsid w:val="004D0E3F"/>
    <w:rsid w:val="004D10E8"/>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319"/>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A4F"/>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2C9"/>
    <w:rsid w:val="005143FF"/>
    <w:rsid w:val="0051466F"/>
    <w:rsid w:val="00514789"/>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6A8"/>
    <w:rsid w:val="00517900"/>
    <w:rsid w:val="00517947"/>
    <w:rsid w:val="00517A52"/>
    <w:rsid w:val="00517DE4"/>
    <w:rsid w:val="005202AB"/>
    <w:rsid w:val="005204AD"/>
    <w:rsid w:val="005204E6"/>
    <w:rsid w:val="005205D7"/>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477"/>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6F16"/>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4DD7"/>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4C1"/>
    <w:rsid w:val="0057651B"/>
    <w:rsid w:val="00576A3C"/>
    <w:rsid w:val="00576AB1"/>
    <w:rsid w:val="00576B84"/>
    <w:rsid w:val="00576C0F"/>
    <w:rsid w:val="00576D04"/>
    <w:rsid w:val="00576E4B"/>
    <w:rsid w:val="005771E2"/>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DD3"/>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4FAA"/>
    <w:rsid w:val="0059516C"/>
    <w:rsid w:val="005953E2"/>
    <w:rsid w:val="00595925"/>
    <w:rsid w:val="00595AC8"/>
    <w:rsid w:val="00595E54"/>
    <w:rsid w:val="00595EA4"/>
    <w:rsid w:val="00596038"/>
    <w:rsid w:val="0059647C"/>
    <w:rsid w:val="005968ED"/>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2D71"/>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AEF"/>
    <w:rsid w:val="005A6D85"/>
    <w:rsid w:val="005A6E94"/>
    <w:rsid w:val="005A6FA9"/>
    <w:rsid w:val="005A70CA"/>
    <w:rsid w:val="005A768E"/>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AF0"/>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3D5"/>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5DEA"/>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4C"/>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4A5"/>
    <w:rsid w:val="0061555B"/>
    <w:rsid w:val="006159BB"/>
    <w:rsid w:val="00615CAF"/>
    <w:rsid w:val="00615D9A"/>
    <w:rsid w:val="00616319"/>
    <w:rsid w:val="006164DC"/>
    <w:rsid w:val="00616818"/>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E07"/>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885"/>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1FF"/>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1EDB"/>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9C7"/>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396"/>
    <w:rsid w:val="0066253B"/>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8AC"/>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6D"/>
    <w:rsid w:val="006772D2"/>
    <w:rsid w:val="0067771E"/>
    <w:rsid w:val="00677747"/>
    <w:rsid w:val="00677824"/>
    <w:rsid w:val="00677861"/>
    <w:rsid w:val="00677A5A"/>
    <w:rsid w:val="00677B3E"/>
    <w:rsid w:val="00677B7E"/>
    <w:rsid w:val="00677C64"/>
    <w:rsid w:val="00677EE3"/>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60"/>
    <w:rsid w:val="0068247A"/>
    <w:rsid w:val="00682498"/>
    <w:rsid w:val="00682667"/>
    <w:rsid w:val="0068267F"/>
    <w:rsid w:val="00682699"/>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572A"/>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53"/>
    <w:rsid w:val="006A69C9"/>
    <w:rsid w:val="006A6B1F"/>
    <w:rsid w:val="006A6C18"/>
    <w:rsid w:val="006A6E37"/>
    <w:rsid w:val="006A6F49"/>
    <w:rsid w:val="006A6FE4"/>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EDC"/>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DEB"/>
    <w:rsid w:val="006C3E56"/>
    <w:rsid w:val="006C421A"/>
    <w:rsid w:val="006C4239"/>
    <w:rsid w:val="006C42A7"/>
    <w:rsid w:val="006C4458"/>
    <w:rsid w:val="006C44DA"/>
    <w:rsid w:val="006C4527"/>
    <w:rsid w:val="006C4538"/>
    <w:rsid w:val="006C4580"/>
    <w:rsid w:val="006C470F"/>
    <w:rsid w:val="006C4CEB"/>
    <w:rsid w:val="006C4D45"/>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733"/>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07FA0"/>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38C"/>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680"/>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C87"/>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0B8"/>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63"/>
    <w:rsid w:val="007740A4"/>
    <w:rsid w:val="0077410E"/>
    <w:rsid w:val="00774365"/>
    <w:rsid w:val="007748CB"/>
    <w:rsid w:val="00774942"/>
    <w:rsid w:val="00774AB4"/>
    <w:rsid w:val="00774C6A"/>
    <w:rsid w:val="00774EBD"/>
    <w:rsid w:val="00774ED3"/>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068"/>
    <w:rsid w:val="0078628F"/>
    <w:rsid w:val="0078648C"/>
    <w:rsid w:val="0078649D"/>
    <w:rsid w:val="00786993"/>
    <w:rsid w:val="00786BE2"/>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934"/>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57"/>
    <w:rsid w:val="00795C69"/>
    <w:rsid w:val="00795D41"/>
    <w:rsid w:val="00795D6C"/>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3E36"/>
    <w:rsid w:val="007A40B5"/>
    <w:rsid w:val="007A411E"/>
    <w:rsid w:val="007A448E"/>
    <w:rsid w:val="007A452D"/>
    <w:rsid w:val="007A476D"/>
    <w:rsid w:val="007A48F2"/>
    <w:rsid w:val="007A49EC"/>
    <w:rsid w:val="007A4A29"/>
    <w:rsid w:val="007A4C67"/>
    <w:rsid w:val="007A4D69"/>
    <w:rsid w:val="007A51B4"/>
    <w:rsid w:val="007A51DF"/>
    <w:rsid w:val="007A5363"/>
    <w:rsid w:val="007A55CA"/>
    <w:rsid w:val="007A5B5C"/>
    <w:rsid w:val="007A5B97"/>
    <w:rsid w:val="007A5B9C"/>
    <w:rsid w:val="007A5BD1"/>
    <w:rsid w:val="007A5FDE"/>
    <w:rsid w:val="007A6177"/>
    <w:rsid w:val="007A6E59"/>
    <w:rsid w:val="007A723D"/>
    <w:rsid w:val="007A7607"/>
    <w:rsid w:val="007A7CFD"/>
    <w:rsid w:val="007A7D2D"/>
    <w:rsid w:val="007A7DFE"/>
    <w:rsid w:val="007A7E09"/>
    <w:rsid w:val="007A7E45"/>
    <w:rsid w:val="007A7E61"/>
    <w:rsid w:val="007A7E75"/>
    <w:rsid w:val="007A7F3D"/>
    <w:rsid w:val="007B007F"/>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8FA"/>
    <w:rsid w:val="007B4F25"/>
    <w:rsid w:val="007B4F65"/>
    <w:rsid w:val="007B4F7F"/>
    <w:rsid w:val="007B4FFE"/>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04A"/>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30E"/>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60E"/>
    <w:rsid w:val="007E0EF6"/>
    <w:rsid w:val="007E0FD7"/>
    <w:rsid w:val="007E1473"/>
    <w:rsid w:val="007E15CC"/>
    <w:rsid w:val="007E1868"/>
    <w:rsid w:val="007E18AC"/>
    <w:rsid w:val="007E19CC"/>
    <w:rsid w:val="007E1A3F"/>
    <w:rsid w:val="007E1B0B"/>
    <w:rsid w:val="007E1E44"/>
    <w:rsid w:val="007E2197"/>
    <w:rsid w:val="007E21A0"/>
    <w:rsid w:val="007E2272"/>
    <w:rsid w:val="007E24DF"/>
    <w:rsid w:val="007E24FE"/>
    <w:rsid w:val="007E27C2"/>
    <w:rsid w:val="007E27CC"/>
    <w:rsid w:val="007E29D6"/>
    <w:rsid w:val="007E2B23"/>
    <w:rsid w:val="007E2E39"/>
    <w:rsid w:val="007E2F31"/>
    <w:rsid w:val="007E388D"/>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493"/>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5D6"/>
    <w:rsid w:val="00805661"/>
    <w:rsid w:val="00805700"/>
    <w:rsid w:val="00805CAA"/>
    <w:rsid w:val="008062AE"/>
    <w:rsid w:val="00806331"/>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1E6"/>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43"/>
    <w:rsid w:val="008366F8"/>
    <w:rsid w:val="008368DD"/>
    <w:rsid w:val="008369A1"/>
    <w:rsid w:val="008369F9"/>
    <w:rsid w:val="0083797D"/>
    <w:rsid w:val="00837B78"/>
    <w:rsid w:val="00840128"/>
    <w:rsid w:val="00840208"/>
    <w:rsid w:val="00840696"/>
    <w:rsid w:val="0084089A"/>
    <w:rsid w:val="00840D2E"/>
    <w:rsid w:val="00840E65"/>
    <w:rsid w:val="00840EDD"/>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A"/>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9B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AE"/>
    <w:rsid w:val="008755DE"/>
    <w:rsid w:val="00875667"/>
    <w:rsid w:val="00875798"/>
    <w:rsid w:val="008759B8"/>
    <w:rsid w:val="00875A31"/>
    <w:rsid w:val="00875B3B"/>
    <w:rsid w:val="00875BE9"/>
    <w:rsid w:val="00875E8D"/>
    <w:rsid w:val="00875ED7"/>
    <w:rsid w:val="00875FFE"/>
    <w:rsid w:val="00876543"/>
    <w:rsid w:val="008766D6"/>
    <w:rsid w:val="00876808"/>
    <w:rsid w:val="00876B1F"/>
    <w:rsid w:val="00876B85"/>
    <w:rsid w:val="00876B97"/>
    <w:rsid w:val="00876BA5"/>
    <w:rsid w:val="00876E98"/>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544"/>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CF0"/>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936"/>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13B"/>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162"/>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2F7A"/>
    <w:rsid w:val="008F3009"/>
    <w:rsid w:val="008F3161"/>
    <w:rsid w:val="008F3184"/>
    <w:rsid w:val="008F34F1"/>
    <w:rsid w:val="008F3BBF"/>
    <w:rsid w:val="008F3C35"/>
    <w:rsid w:val="008F3C58"/>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A90"/>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6"/>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79E"/>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98F"/>
    <w:rsid w:val="00920AC2"/>
    <w:rsid w:val="00920B43"/>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6AE2"/>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6DEF"/>
    <w:rsid w:val="00937073"/>
    <w:rsid w:val="0093734F"/>
    <w:rsid w:val="0093736D"/>
    <w:rsid w:val="00937716"/>
    <w:rsid w:val="00937749"/>
    <w:rsid w:val="00937AA5"/>
    <w:rsid w:val="009403BD"/>
    <w:rsid w:val="00940452"/>
    <w:rsid w:val="00940684"/>
    <w:rsid w:val="00940850"/>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71"/>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55E"/>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7D0"/>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159"/>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74"/>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0F8E"/>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97"/>
    <w:rsid w:val="009A47BF"/>
    <w:rsid w:val="009A49F1"/>
    <w:rsid w:val="009A4B50"/>
    <w:rsid w:val="009A4BF6"/>
    <w:rsid w:val="009A50B7"/>
    <w:rsid w:val="009A5558"/>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1CB"/>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96"/>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92"/>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07"/>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EF4"/>
    <w:rsid w:val="009F4F8F"/>
    <w:rsid w:val="009F4F97"/>
    <w:rsid w:val="009F532C"/>
    <w:rsid w:val="009F560E"/>
    <w:rsid w:val="009F5883"/>
    <w:rsid w:val="009F58A1"/>
    <w:rsid w:val="009F5AA8"/>
    <w:rsid w:val="009F5B7F"/>
    <w:rsid w:val="009F5D4A"/>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0DB9"/>
    <w:rsid w:val="00A0105D"/>
    <w:rsid w:val="00A0143B"/>
    <w:rsid w:val="00A016A7"/>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CA1"/>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0F11"/>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02"/>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130"/>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26"/>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3C2"/>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75D"/>
    <w:rsid w:val="00A6292A"/>
    <w:rsid w:val="00A62A79"/>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2D4"/>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728"/>
    <w:rsid w:val="00A67C8B"/>
    <w:rsid w:val="00A67EE0"/>
    <w:rsid w:val="00A67F13"/>
    <w:rsid w:val="00A70206"/>
    <w:rsid w:val="00A70233"/>
    <w:rsid w:val="00A702D6"/>
    <w:rsid w:val="00A70822"/>
    <w:rsid w:val="00A70D6B"/>
    <w:rsid w:val="00A70E4B"/>
    <w:rsid w:val="00A710E2"/>
    <w:rsid w:val="00A710F0"/>
    <w:rsid w:val="00A713E1"/>
    <w:rsid w:val="00A714E8"/>
    <w:rsid w:val="00A715B2"/>
    <w:rsid w:val="00A7160B"/>
    <w:rsid w:val="00A71AF5"/>
    <w:rsid w:val="00A71B87"/>
    <w:rsid w:val="00A71E2C"/>
    <w:rsid w:val="00A71F55"/>
    <w:rsid w:val="00A720C9"/>
    <w:rsid w:val="00A7241F"/>
    <w:rsid w:val="00A72427"/>
    <w:rsid w:val="00A727E3"/>
    <w:rsid w:val="00A72802"/>
    <w:rsid w:val="00A7293B"/>
    <w:rsid w:val="00A72A75"/>
    <w:rsid w:val="00A72BC8"/>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0EF"/>
    <w:rsid w:val="00A7439C"/>
    <w:rsid w:val="00A743C4"/>
    <w:rsid w:val="00A743E6"/>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A0D"/>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7FB"/>
    <w:rsid w:val="00A86AA2"/>
    <w:rsid w:val="00A86AF1"/>
    <w:rsid w:val="00A86D39"/>
    <w:rsid w:val="00A86E5B"/>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25A1"/>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319"/>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B1D"/>
    <w:rsid w:val="00A96D95"/>
    <w:rsid w:val="00A971EA"/>
    <w:rsid w:val="00A97416"/>
    <w:rsid w:val="00A97562"/>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63F"/>
    <w:rsid w:val="00AA57AF"/>
    <w:rsid w:val="00AA582C"/>
    <w:rsid w:val="00AA596A"/>
    <w:rsid w:val="00AA59F5"/>
    <w:rsid w:val="00AA6164"/>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01"/>
    <w:rsid w:val="00AB2119"/>
    <w:rsid w:val="00AB2494"/>
    <w:rsid w:val="00AB26A6"/>
    <w:rsid w:val="00AB288F"/>
    <w:rsid w:val="00AB2A15"/>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3D"/>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1F00"/>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54D"/>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846"/>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3A2"/>
    <w:rsid w:val="00B17446"/>
    <w:rsid w:val="00B1744B"/>
    <w:rsid w:val="00B17500"/>
    <w:rsid w:val="00B17581"/>
    <w:rsid w:val="00B17939"/>
    <w:rsid w:val="00B17CB4"/>
    <w:rsid w:val="00B17DE2"/>
    <w:rsid w:val="00B17EF8"/>
    <w:rsid w:val="00B20142"/>
    <w:rsid w:val="00B20475"/>
    <w:rsid w:val="00B20541"/>
    <w:rsid w:val="00B20575"/>
    <w:rsid w:val="00B2091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651"/>
    <w:rsid w:val="00B368AC"/>
    <w:rsid w:val="00B372E7"/>
    <w:rsid w:val="00B377C8"/>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933"/>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0E5"/>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684"/>
    <w:rsid w:val="00B52797"/>
    <w:rsid w:val="00B52903"/>
    <w:rsid w:val="00B52907"/>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3"/>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0DE"/>
    <w:rsid w:val="00B77458"/>
    <w:rsid w:val="00B77494"/>
    <w:rsid w:val="00B77725"/>
    <w:rsid w:val="00B7778C"/>
    <w:rsid w:val="00B777FD"/>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1EF"/>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73E"/>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CE6"/>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3E75"/>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AC1"/>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4BA"/>
    <w:rsid w:val="00BC1539"/>
    <w:rsid w:val="00BC175F"/>
    <w:rsid w:val="00BC1B4D"/>
    <w:rsid w:val="00BC1C78"/>
    <w:rsid w:val="00BC1DDF"/>
    <w:rsid w:val="00BC1DF3"/>
    <w:rsid w:val="00BC257F"/>
    <w:rsid w:val="00BC292B"/>
    <w:rsid w:val="00BC2968"/>
    <w:rsid w:val="00BC2A77"/>
    <w:rsid w:val="00BC2BA5"/>
    <w:rsid w:val="00BC2EE0"/>
    <w:rsid w:val="00BC30B7"/>
    <w:rsid w:val="00BC3267"/>
    <w:rsid w:val="00BC32FD"/>
    <w:rsid w:val="00BC3587"/>
    <w:rsid w:val="00BC370F"/>
    <w:rsid w:val="00BC41A0"/>
    <w:rsid w:val="00BC4424"/>
    <w:rsid w:val="00BC450B"/>
    <w:rsid w:val="00BC4A11"/>
    <w:rsid w:val="00BC4D8C"/>
    <w:rsid w:val="00BC5062"/>
    <w:rsid w:val="00BC52EA"/>
    <w:rsid w:val="00BC5B79"/>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1C6"/>
    <w:rsid w:val="00BD22E9"/>
    <w:rsid w:val="00BD24C4"/>
    <w:rsid w:val="00BD24FB"/>
    <w:rsid w:val="00BD2677"/>
    <w:rsid w:val="00BD27FE"/>
    <w:rsid w:val="00BD2954"/>
    <w:rsid w:val="00BD2B57"/>
    <w:rsid w:val="00BD2CCD"/>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BB"/>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3D6"/>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04B"/>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7A9"/>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96E"/>
    <w:rsid w:val="00C54A0B"/>
    <w:rsid w:val="00C54A8F"/>
    <w:rsid w:val="00C54B75"/>
    <w:rsid w:val="00C54D47"/>
    <w:rsid w:val="00C54F4A"/>
    <w:rsid w:val="00C54F5F"/>
    <w:rsid w:val="00C55389"/>
    <w:rsid w:val="00C553F7"/>
    <w:rsid w:val="00C55685"/>
    <w:rsid w:val="00C5568E"/>
    <w:rsid w:val="00C556A8"/>
    <w:rsid w:val="00C5576F"/>
    <w:rsid w:val="00C55AB9"/>
    <w:rsid w:val="00C561A5"/>
    <w:rsid w:val="00C56881"/>
    <w:rsid w:val="00C56B23"/>
    <w:rsid w:val="00C56D5D"/>
    <w:rsid w:val="00C57117"/>
    <w:rsid w:val="00C575F2"/>
    <w:rsid w:val="00C57635"/>
    <w:rsid w:val="00C57864"/>
    <w:rsid w:val="00C578B3"/>
    <w:rsid w:val="00C578B5"/>
    <w:rsid w:val="00C57C8C"/>
    <w:rsid w:val="00C57D81"/>
    <w:rsid w:val="00C57F30"/>
    <w:rsid w:val="00C57F36"/>
    <w:rsid w:val="00C57FDE"/>
    <w:rsid w:val="00C57FFD"/>
    <w:rsid w:val="00C60222"/>
    <w:rsid w:val="00C607B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BD1"/>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9F2"/>
    <w:rsid w:val="00C74B16"/>
    <w:rsid w:val="00C74BE0"/>
    <w:rsid w:val="00C74E66"/>
    <w:rsid w:val="00C75002"/>
    <w:rsid w:val="00C754CA"/>
    <w:rsid w:val="00C755C7"/>
    <w:rsid w:val="00C75641"/>
    <w:rsid w:val="00C7575F"/>
    <w:rsid w:val="00C75DF8"/>
    <w:rsid w:val="00C760FF"/>
    <w:rsid w:val="00C76384"/>
    <w:rsid w:val="00C76719"/>
    <w:rsid w:val="00C768C5"/>
    <w:rsid w:val="00C76B3F"/>
    <w:rsid w:val="00C76C02"/>
    <w:rsid w:val="00C76C57"/>
    <w:rsid w:val="00C76CF9"/>
    <w:rsid w:val="00C76F78"/>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80B"/>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25A"/>
    <w:rsid w:val="00C948C4"/>
    <w:rsid w:val="00C95254"/>
    <w:rsid w:val="00C95903"/>
    <w:rsid w:val="00C95DDB"/>
    <w:rsid w:val="00C95FC5"/>
    <w:rsid w:val="00C961B2"/>
    <w:rsid w:val="00C96B60"/>
    <w:rsid w:val="00C96B8F"/>
    <w:rsid w:val="00C973B5"/>
    <w:rsid w:val="00C9761A"/>
    <w:rsid w:val="00C977CC"/>
    <w:rsid w:val="00C97EC5"/>
    <w:rsid w:val="00C97EF8"/>
    <w:rsid w:val="00CA012A"/>
    <w:rsid w:val="00CA04C0"/>
    <w:rsid w:val="00CA06EC"/>
    <w:rsid w:val="00CA0931"/>
    <w:rsid w:val="00CA0A6E"/>
    <w:rsid w:val="00CA0B86"/>
    <w:rsid w:val="00CA0E9F"/>
    <w:rsid w:val="00CA0ED1"/>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3E03"/>
    <w:rsid w:val="00CB4237"/>
    <w:rsid w:val="00CB4C77"/>
    <w:rsid w:val="00CB4CB1"/>
    <w:rsid w:val="00CB4D5C"/>
    <w:rsid w:val="00CB4D9C"/>
    <w:rsid w:val="00CB5420"/>
    <w:rsid w:val="00CB5710"/>
    <w:rsid w:val="00CB5783"/>
    <w:rsid w:val="00CB5897"/>
    <w:rsid w:val="00CB5A2B"/>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1DC"/>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24E"/>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017"/>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48"/>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C54"/>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A1D"/>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1AA"/>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AAA"/>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B50"/>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B00"/>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496"/>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726"/>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18C"/>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70"/>
    <w:rsid w:val="00DA45D2"/>
    <w:rsid w:val="00DA47B2"/>
    <w:rsid w:val="00DA48CE"/>
    <w:rsid w:val="00DA4922"/>
    <w:rsid w:val="00DA4ADA"/>
    <w:rsid w:val="00DA4DB3"/>
    <w:rsid w:val="00DA4F56"/>
    <w:rsid w:val="00DA52B3"/>
    <w:rsid w:val="00DA5370"/>
    <w:rsid w:val="00DA554C"/>
    <w:rsid w:val="00DA5563"/>
    <w:rsid w:val="00DA58B5"/>
    <w:rsid w:val="00DA5DC2"/>
    <w:rsid w:val="00DA5FB0"/>
    <w:rsid w:val="00DA6337"/>
    <w:rsid w:val="00DA6781"/>
    <w:rsid w:val="00DA6A8B"/>
    <w:rsid w:val="00DA6E37"/>
    <w:rsid w:val="00DA713C"/>
    <w:rsid w:val="00DA716B"/>
    <w:rsid w:val="00DA756D"/>
    <w:rsid w:val="00DA7662"/>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09"/>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1C"/>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7F1"/>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1EF5"/>
    <w:rsid w:val="00DF2331"/>
    <w:rsid w:val="00DF25C5"/>
    <w:rsid w:val="00DF266F"/>
    <w:rsid w:val="00DF26C2"/>
    <w:rsid w:val="00DF29A7"/>
    <w:rsid w:val="00DF2B58"/>
    <w:rsid w:val="00DF2C7B"/>
    <w:rsid w:val="00DF2F77"/>
    <w:rsid w:val="00DF318D"/>
    <w:rsid w:val="00DF3246"/>
    <w:rsid w:val="00DF350C"/>
    <w:rsid w:val="00DF3688"/>
    <w:rsid w:val="00DF3A00"/>
    <w:rsid w:val="00DF3ABE"/>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75"/>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9C9"/>
    <w:rsid w:val="00E04D58"/>
    <w:rsid w:val="00E04E02"/>
    <w:rsid w:val="00E04EC4"/>
    <w:rsid w:val="00E04F3B"/>
    <w:rsid w:val="00E0504D"/>
    <w:rsid w:val="00E05074"/>
    <w:rsid w:val="00E050B4"/>
    <w:rsid w:val="00E053F9"/>
    <w:rsid w:val="00E0579D"/>
    <w:rsid w:val="00E05A75"/>
    <w:rsid w:val="00E05E88"/>
    <w:rsid w:val="00E06330"/>
    <w:rsid w:val="00E06489"/>
    <w:rsid w:val="00E0678C"/>
    <w:rsid w:val="00E06A51"/>
    <w:rsid w:val="00E06CA6"/>
    <w:rsid w:val="00E06E66"/>
    <w:rsid w:val="00E06F5F"/>
    <w:rsid w:val="00E07055"/>
    <w:rsid w:val="00E0705D"/>
    <w:rsid w:val="00E0730B"/>
    <w:rsid w:val="00E0741D"/>
    <w:rsid w:val="00E0764F"/>
    <w:rsid w:val="00E07794"/>
    <w:rsid w:val="00E07818"/>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84E"/>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4E0A"/>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B52"/>
    <w:rsid w:val="00E31C72"/>
    <w:rsid w:val="00E31DAC"/>
    <w:rsid w:val="00E31E93"/>
    <w:rsid w:val="00E32009"/>
    <w:rsid w:val="00E324DA"/>
    <w:rsid w:val="00E32545"/>
    <w:rsid w:val="00E32582"/>
    <w:rsid w:val="00E32597"/>
    <w:rsid w:val="00E32635"/>
    <w:rsid w:val="00E32775"/>
    <w:rsid w:val="00E32A27"/>
    <w:rsid w:val="00E32C51"/>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59C"/>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96"/>
    <w:rsid w:val="00E40DB8"/>
    <w:rsid w:val="00E40E38"/>
    <w:rsid w:val="00E41477"/>
    <w:rsid w:val="00E416E0"/>
    <w:rsid w:val="00E416FF"/>
    <w:rsid w:val="00E41775"/>
    <w:rsid w:val="00E41783"/>
    <w:rsid w:val="00E4196D"/>
    <w:rsid w:val="00E41D87"/>
    <w:rsid w:val="00E41E48"/>
    <w:rsid w:val="00E41EB0"/>
    <w:rsid w:val="00E4243C"/>
    <w:rsid w:val="00E4260E"/>
    <w:rsid w:val="00E42A43"/>
    <w:rsid w:val="00E42B5B"/>
    <w:rsid w:val="00E42D27"/>
    <w:rsid w:val="00E42E79"/>
    <w:rsid w:val="00E430DA"/>
    <w:rsid w:val="00E4398A"/>
    <w:rsid w:val="00E43AF4"/>
    <w:rsid w:val="00E43DB0"/>
    <w:rsid w:val="00E43DEB"/>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703"/>
    <w:rsid w:val="00E52902"/>
    <w:rsid w:val="00E52C8E"/>
    <w:rsid w:val="00E530C3"/>
    <w:rsid w:val="00E53492"/>
    <w:rsid w:val="00E5388D"/>
    <w:rsid w:val="00E54165"/>
    <w:rsid w:val="00E54316"/>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350"/>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AEE"/>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77EBA"/>
    <w:rsid w:val="00E8004A"/>
    <w:rsid w:val="00E801EC"/>
    <w:rsid w:val="00E8031C"/>
    <w:rsid w:val="00E80358"/>
    <w:rsid w:val="00E8057E"/>
    <w:rsid w:val="00E805F6"/>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2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DD7"/>
    <w:rsid w:val="00E97F48"/>
    <w:rsid w:val="00E97FAB"/>
    <w:rsid w:val="00E97FD7"/>
    <w:rsid w:val="00EA0051"/>
    <w:rsid w:val="00EA035A"/>
    <w:rsid w:val="00EA0619"/>
    <w:rsid w:val="00EA0869"/>
    <w:rsid w:val="00EA0923"/>
    <w:rsid w:val="00EA0A6D"/>
    <w:rsid w:val="00EA0F9E"/>
    <w:rsid w:val="00EA1093"/>
    <w:rsid w:val="00EA13D4"/>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78B"/>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4C02"/>
    <w:rsid w:val="00EA5179"/>
    <w:rsid w:val="00EA5296"/>
    <w:rsid w:val="00EA539C"/>
    <w:rsid w:val="00EA5425"/>
    <w:rsid w:val="00EA554F"/>
    <w:rsid w:val="00EA5636"/>
    <w:rsid w:val="00EA56E3"/>
    <w:rsid w:val="00EA572E"/>
    <w:rsid w:val="00EA5B1D"/>
    <w:rsid w:val="00EA5E2C"/>
    <w:rsid w:val="00EA5E38"/>
    <w:rsid w:val="00EA605E"/>
    <w:rsid w:val="00EA6474"/>
    <w:rsid w:val="00EA67A3"/>
    <w:rsid w:val="00EA68F8"/>
    <w:rsid w:val="00EA6B06"/>
    <w:rsid w:val="00EA6B82"/>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2E6"/>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1E9"/>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625"/>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C21"/>
    <w:rsid w:val="00ED5D8B"/>
    <w:rsid w:val="00ED5F6E"/>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3D"/>
    <w:rsid w:val="00EF10E7"/>
    <w:rsid w:val="00EF1130"/>
    <w:rsid w:val="00EF11E0"/>
    <w:rsid w:val="00EF126D"/>
    <w:rsid w:val="00EF12D4"/>
    <w:rsid w:val="00EF1498"/>
    <w:rsid w:val="00EF1572"/>
    <w:rsid w:val="00EF15F6"/>
    <w:rsid w:val="00EF16BB"/>
    <w:rsid w:val="00EF18B1"/>
    <w:rsid w:val="00EF1A82"/>
    <w:rsid w:val="00EF1BA3"/>
    <w:rsid w:val="00EF1BF9"/>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59A"/>
    <w:rsid w:val="00EF6660"/>
    <w:rsid w:val="00EF672A"/>
    <w:rsid w:val="00EF6AFF"/>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4E9"/>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342"/>
    <w:rsid w:val="00F114CA"/>
    <w:rsid w:val="00F11AA7"/>
    <w:rsid w:val="00F11B90"/>
    <w:rsid w:val="00F11E29"/>
    <w:rsid w:val="00F11E39"/>
    <w:rsid w:val="00F11E50"/>
    <w:rsid w:val="00F1235F"/>
    <w:rsid w:val="00F123F0"/>
    <w:rsid w:val="00F1240C"/>
    <w:rsid w:val="00F12564"/>
    <w:rsid w:val="00F1265C"/>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0"/>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DF2"/>
    <w:rsid w:val="00F33E72"/>
    <w:rsid w:val="00F33EE9"/>
    <w:rsid w:val="00F34291"/>
    <w:rsid w:val="00F343BD"/>
    <w:rsid w:val="00F345F9"/>
    <w:rsid w:val="00F34685"/>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D05"/>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4A38"/>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C20"/>
    <w:rsid w:val="00F50EF6"/>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1DB"/>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4F1"/>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3EC"/>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240"/>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4EE"/>
    <w:rsid w:val="00F8757D"/>
    <w:rsid w:val="00F87819"/>
    <w:rsid w:val="00F87876"/>
    <w:rsid w:val="00F87A5B"/>
    <w:rsid w:val="00F87E5C"/>
    <w:rsid w:val="00F90167"/>
    <w:rsid w:val="00F903F3"/>
    <w:rsid w:val="00F90A13"/>
    <w:rsid w:val="00F90BC2"/>
    <w:rsid w:val="00F90E4F"/>
    <w:rsid w:val="00F9116F"/>
    <w:rsid w:val="00F91448"/>
    <w:rsid w:val="00F91702"/>
    <w:rsid w:val="00F91725"/>
    <w:rsid w:val="00F91823"/>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0AB3"/>
    <w:rsid w:val="00FA1023"/>
    <w:rsid w:val="00FA10B8"/>
    <w:rsid w:val="00FA15D9"/>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597"/>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BF"/>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A44"/>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8094EFF"/>
    <w:rsid w:val="0B480562"/>
    <w:rsid w:val="0B612558"/>
    <w:rsid w:val="0E147E73"/>
    <w:rsid w:val="0F8A3B8A"/>
    <w:rsid w:val="10BC158F"/>
    <w:rsid w:val="16AC3509"/>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A4E6BE6"/>
    <w:rsid w:val="2B2B1D45"/>
    <w:rsid w:val="2F984A4D"/>
    <w:rsid w:val="345B3E85"/>
    <w:rsid w:val="37806A68"/>
    <w:rsid w:val="37AB1B1C"/>
    <w:rsid w:val="38911629"/>
    <w:rsid w:val="3AB74A33"/>
    <w:rsid w:val="3AF06E81"/>
    <w:rsid w:val="3D1D4138"/>
    <w:rsid w:val="424B3CDF"/>
    <w:rsid w:val="43E25D16"/>
    <w:rsid w:val="4430192B"/>
    <w:rsid w:val="49B36701"/>
    <w:rsid w:val="4CB17FCF"/>
    <w:rsid w:val="4D863FA2"/>
    <w:rsid w:val="4E8F22AC"/>
    <w:rsid w:val="4F521DA4"/>
    <w:rsid w:val="4FC33722"/>
    <w:rsid w:val="54931516"/>
    <w:rsid w:val="55196AC2"/>
    <w:rsid w:val="556E17B3"/>
    <w:rsid w:val="5899434B"/>
    <w:rsid w:val="58FA4691"/>
    <w:rsid w:val="59E112A8"/>
    <w:rsid w:val="5B362B2A"/>
    <w:rsid w:val="5B510A50"/>
    <w:rsid w:val="5D4D2BAA"/>
    <w:rsid w:val="60405F5C"/>
    <w:rsid w:val="60BE4D08"/>
    <w:rsid w:val="61773710"/>
    <w:rsid w:val="61BB094C"/>
    <w:rsid w:val="61DA62D7"/>
    <w:rsid w:val="62820663"/>
    <w:rsid w:val="6895489A"/>
    <w:rsid w:val="6A8879AD"/>
    <w:rsid w:val="6D8352C4"/>
    <w:rsid w:val="6DF835E5"/>
    <w:rsid w:val="6EB465E8"/>
    <w:rsid w:val="70CD6D9A"/>
    <w:rsid w:val="731F7B20"/>
    <w:rsid w:val="75CE5866"/>
    <w:rsid w:val="76037AC6"/>
    <w:rsid w:val="77177A26"/>
    <w:rsid w:val="78F30652"/>
    <w:rsid w:val="79E57ADA"/>
    <w:rsid w:val="7A415D4A"/>
    <w:rsid w:val="7AD16771"/>
    <w:rsid w:val="7B7C3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79651B"/>
  <w15:docId w15:val="{1940C674-5BFA-4FC7-A668-6DDF8BE4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tabs>
        <w:tab w:val="left" w:pos="1619"/>
      </w:tabs>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eastAsia="ＭＳ 明朝"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eastAsia="ja-JP"/>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CRCoverPage">
    <w:name w:val="CR Cover Page"/>
    <w:qFormat/>
    <w:pPr>
      <w:spacing w:after="120"/>
    </w:pPr>
    <w:rPr>
      <w:rFonts w:ascii="Arial" w:eastAsia="ＭＳ 明朝" w:hAnsi="Arial"/>
      <w:lang w:val="en-GB" w:eastAsia="en-US"/>
    </w:rPr>
  </w:style>
  <w:style w:type="table" w:customStyle="1" w:styleId="25">
    <w:name w:val="表 (格子)2"/>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eastAsia="ja-JP"/>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eastAsia="ja-JP"/>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 w:type="paragraph" w:customStyle="1" w:styleId="27">
    <w:name w:val="修订2"/>
    <w:hidden/>
    <w:uiPriority w:val="99"/>
    <w:unhideWhenUsed/>
    <w:qFormat/>
    <w:rPr>
      <w:rFonts w:ascii="Times New Roman" w:eastAsia="ＭＳ ゴシック" w:hAnsi="Times New Roman"/>
      <w:sz w:val="24"/>
      <w:lang w:val="en-GB" w:eastAsia="ja-JP"/>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rFonts w:ascii="Times New Roman" w:eastAsia="ＭＳ ゴシック" w:hAnsi="Times New Roman"/>
      <w:sz w:val="24"/>
      <w:lang w:val="en-GB"/>
    </w:rPr>
  </w:style>
  <w:style w:type="table" w:customStyle="1" w:styleId="33">
    <w:name w:val="表 (格子)3"/>
    <w:basedOn w:val="a3"/>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903386"/>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ipeng.lin@vivo.com" TargetMode="External"/><Relationship Id="rId18" Type="http://schemas.openxmlformats.org/officeDocument/2006/relationships/hyperlink" Target="mailto:Moonil.lee@interdigital.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Munira.Jaffar@EchoStar.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illes.charbit@mediatek.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hamed.el-jaafari@thalesaleniaspace.com" TargetMode="External"/><Relationship Id="rId20" Type="http://schemas.openxmlformats.org/officeDocument/2006/relationships/hyperlink" Target="mailto:clive@ligad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tefan.g.eriksson@ericsson.com" TargetMode="External"/><Relationship Id="rId23" Type="http://schemas.openxmlformats.org/officeDocument/2006/relationships/hyperlink" Target="mailto:lpma@qti.qualcomm.com" TargetMode="External"/><Relationship Id="rId10" Type="http://schemas.openxmlformats.org/officeDocument/2006/relationships/endnotes" Target="endnotes.xml"/><Relationship Id="rId19" Type="http://schemas.openxmlformats.org/officeDocument/2006/relationships/hyperlink" Target="mailto:pravjyot.deogun@emea.nec.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y.wang.5g@vivo.com" TargetMode="External"/><Relationship Id="rId22" Type="http://schemas.openxmlformats.org/officeDocument/2006/relationships/hyperlink" Target="mailto:munirajaffar@hughes.com" TargetMode="Externa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2.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9C35B-E169-4471-8277-16E208A45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52</Pages>
  <Words>19124</Words>
  <Characters>109013</Characters>
  <Application>Microsoft Office Word</Application>
  <DocSecurity>0</DocSecurity>
  <Lines>908</Lines>
  <Paragraphs>255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50</cp:revision>
  <cp:lastPrinted>2016-09-21T20:03:00Z</cp:lastPrinted>
  <dcterms:created xsi:type="dcterms:W3CDTF">2023-10-09T03:15:00Z</dcterms:created>
  <dcterms:modified xsi:type="dcterms:W3CDTF">2023-10-10T00:11:00Z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2052-12.1.0.15374</vt:lpwstr>
  </property>
  <property fmtid="{D5CDD505-2E9C-101B-9397-08002B2CF9AE}" pid="4" name="ICV">
    <vt:lpwstr>8FDE46E8A98A49DB93F83809837A2D2E</vt:lpwstr>
  </property>
  <property fmtid="{D5CDD505-2E9C-101B-9397-08002B2CF9AE}" pid="5" name="_2015_ms_pID_725343">
    <vt:lpwstr>(3)maulrI5C+jZQ/NBw1oVN01T8RvV0ewy84yvs30tmN5XhAlvLFqNYHy+09l9gkkffl1Vj0exo
JfTufv/qdyF/Wxm/kX/qTZYz/95TNl1A3WXl5Xb7a/oqC6RiruE++UJchFhKn2VR4Cfnk7mR
7+oc6eowpUftNVlGbX65o7BhAZdWmUip9hn2VFZ4IjwRf7usrrwseRY6m4ZjCGTuCk1KTJ05
oxfNY87AUf3YOhQBvb</vt:lpwstr>
  </property>
  <property fmtid="{D5CDD505-2E9C-101B-9397-08002B2CF9AE}" pid="6" name="_2015_ms_pID_7253431">
    <vt:lpwstr>4Frwg4ZFV4Ch+vQQc5SLpx2wAJ6ObhWp/QB29Peq5u4QaweF91AUqP
/2vuCFH4UryuN0JY1sXMSqZ3SqI094uDM+NdH+xBx4YZBqs8J16n60Gz0vmKvDghAzDJQvUv
QEm7XBIc9lP9/umFLYlrt1OpcKILhogc6m0EOYYlGrrixabYlfJjbOY1rYu1I19NbwhkIu2b
NHABQg9UMzCmJpu1IZzOvU73jkDK6C5sBaIJ</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wg==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